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EF9" w:rsidRPr="001467CA" w:rsidRDefault="009B76FA" w:rsidP="00B26EF9">
      <w:pPr>
        <w:rPr>
          <w:b/>
          <w:sz w:val="24"/>
          <w:szCs w:val="24"/>
        </w:rPr>
      </w:pPr>
      <w:r w:rsidRPr="00D001F0">
        <w:rPr>
          <w:b/>
          <w:sz w:val="24"/>
          <w:szCs w:val="24"/>
        </w:rPr>
        <w:t xml:space="preserve">                             </w:t>
      </w:r>
      <w:r w:rsidR="001467CA">
        <w:rPr>
          <w:b/>
          <w:sz w:val="24"/>
          <w:szCs w:val="24"/>
        </w:rPr>
        <w:t xml:space="preserve">                       </w:t>
      </w:r>
    </w:p>
    <w:p w:rsidR="00B26EF9" w:rsidRPr="0030497D" w:rsidRDefault="00D54CDA" w:rsidP="00B26EF9">
      <w:pPr>
        <w:rPr>
          <w:b/>
          <w:sz w:val="24"/>
          <w:szCs w:val="24"/>
          <w:lang w:val="en-US"/>
        </w:rPr>
      </w:pPr>
      <w:r w:rsidRPr="0030497D">
        <w:rPr>
          <w:b/>
          <w:bCs/>
          <w:sz w:val="28"/>
          <w:szCs w:val="28"/>
          <w:lang w:val="en-US"/>
        </w:rPr>
        <w:t xml:space="preserve">            </w:t>
      </w:r>
      <w:r w:rsidR="00B26EF9" w:rsidRPr="00D54CDA">
        <w:rPr>
          <w:b/>
          <w:bCs/>
          <w:sz w:val="28"/>
          <w:szCs w:val="28"/>
        </w:rPr>
        <w:t>Европейский</w:t>
      </w:r>
      <w:r w:rsidR="00B26EF9" w:rsidRPr="0030497D">
        <w:rPr>
          <w:b/>
          <w:bCs/>
          <w:sz w:val="28"/>
          <w:szCs w:val="28"/>
          <w:lang w:val="en-US"/>
        </w:rPr>
        <w:t xml:space="preserve"> </w:t>
      </w:r>
      <w:r w:rsidR="00B26EF9" w:rsidRPr="00D54CDA">
        <w:rPr>
          <w:b/>
          <w:bCs/>
          <w:sz w:val="28"/>
          <w:szCs w:val="28"/>
        </w:rPr>
        <w:t>центр</w:t>
      </w:r>
      <w:r w:rsidR="00B26EF9" w:rsidRPr="0030497D">
        <w:rPr>
          <w:b/>
          <w:bCs/>
          <w:sz w:val="28"/>
          <w:szCs w:val="28"/>
          <w:lang w:val="en-US"/>
        </w:rPr>
        <w:t xml:space="preserve"> </w:t>
      </w:r>
      <w:r w:rsidR="00B26EF9" w:rsidRPr="00D54CDA">
        <w:rPr>
          <w:b/>
          <w:bCs/>
          <w:sz w:val="28"/>
          <w:szCs w:val="28"/>
        </w:rPr>
        <w:t>по</w:t>
      </w:r>
      <w:r w:rsidR="00B26EF9" w:rsidRPr="0030497D">
        <w:rPr>
          <w:b/>
          <w:bCs/>
          <w:sz w:val="28"/>
          <w:szCs w:val="28"/>
          <w:lang w:val="en-US"/>
        </w:rPr>
        <w:t xml:space="preserve"> </w:t>
      </w:r>
      <w:r w:rsidR="00B26EF9" w:rsidRPr="00D54CDA">
        <w:rPr>
          <w:b/>
          <w:bCs/>
          <w:sz w:val="28"/>
          <w:szCs w:val="28"/>
        </w:rPr>
        <w:t>правам</w:t>
      </w:r>
      <w:r w:rsidR="00B26EF9" w:rsidRPr="0030497D">
        <w:rPr>
          <w:b/>
          <w:bCs/>
          <w:sz w:val="28"/>
          <w:szCs w:val="28"/>
          <w:lang w:val="en-US"/>
        </w:rPr>
        <w:t xml:space="preserve"> </w:t>
      </w:r>
      <w:r w:rsidR="00B26EF9" w:rsidRPr="00D54CDA">
        <w:rPr>
          <w:b/>
          <w:bCs/>
          <w:sz w:val="28"/>
          <w:szCs w:val="28"/>
        </w:rPr>
        <w:t>человека</w:t>
      </w:r>
      <w:r w:rsidR="00B26EF9" w:rsidRPr="0030497D">
        <w:rPr>
          <w:b/>
          <w:bCs/>
          <w:sz w:val="28"/>
          <w:szCs w:val="28"/>
          <w:lang w:val="en-US"/>
        </w:rPr>
        <w:t xml:space="preserve"> </w:t>
      </w:r>
      <w:r w:rsidR="00B26EF9" w:rsidRPr="00D54CDA">
        <w:rPr>
          <w:b/>
          <w:bCs/>
          <w:sz w:val="28"/>
          <w:szCs w:val="28"/>
        </w:rPr>
        <w:t>и</w:t>
      </w:r>
      <w:r w:rsidR="00B26EF9" w:rsidRPr="0030497D">
        <w:rPr>
          <w:b/>
          <w:bCs/>
          <w:sz w:val="28"/>
          <w:szCs w:val="28"/>
          <w:lang w:val="en-US"/>
        </w:rPr>
        <w:t xml:space="preserve"> </w:t>
      </w:r>
      <w:r w:rsidR="00B26EF9" w:rsidRPr="00D54CDA">
        <w:rPr>
          <w:b/>
          <w:bCs/>
          <w:sz w:val="28"/>
          <w:szCs w:val="28"/>
        </w:rPr>
        <w:t>ответственности</w:t>
      </w:r>
      <w:r w:rsidR="00B26EF9" w:rsidRPr="0030497D">
        <w:rPr>
          <w:b/>
          <w:sz w:val="24"/>
          <w:szCs w:val="24"/>
          <w:lang w:val="en-US"/>
        </w:rPr>
        <w:br/>
      </w:r>
      <w:r w:rsidRPr="0030497D">
        <w:rPr>
          <w:b/>
          <w:bCs/>
          <w:sz w:val="24"/>
          <w:szCs w:val="24"/>
          <w:lang w:val="en-US"/>
        </w:rPr>
        <w:t xml:space="preserve">                   </w:t>
      </w:r>
      <w:r w:rsidR="00B26EF9" w:rsidRPr="0030497D">
        <w:rPr>
          <w:b/>
          <w:bCs/>
          <w:sz w:val="24"/>
          <w:szCs w:val="24"/>
          <w:lang w:val="en-US"/>
        </w:rPr>
        <w:t>(European Centre for Human Rights and Accountability — ECHRA)</w:t>
      </w:r>
    </w:p>
    <w:p w:rsidR="00B26EF9" w:rsidRPr="00B26EF9" w:rsidRDefault="00B26EF9" w:rsidP="00B26EF9">
      <w:pPr>
        <w:rPr>
          <w:b/>
          <w:sz w:val="24"/>
          <w:szCs w:val="24"/>
          <w:lang w:val="en-US"/>
        </w:rPr>
      </w:pPr>
      <w:r w:rsidRPr="00B26EF9">
        <w:rPr>
          <w:b/>
          <w:i/>
          <w:iCs/>
          <w:sz w:val="24"/>
          <w:szCs w:val="24"/>
          <w:lang w:val="en-US"/>
        </w:rPr>
        <w:t>An analytical initiative developed in the context of engagement with the Parliamentary Assembly of the Council of Europe (PACE)</w:t>
      </w:r>
    </w:p>
    <w:p w:rsidR="00B26EF9" w:rsidRPr="00FB1AF0" w:rsidRDefault="00FB1AF0" w:rsidP="00B26EF9">
      <w:pPr>
        <w:rPr>
          <w:b/>
          <w:bCs/>
          <w:sz w:val="24"/>
          <w:szCs w:val="24"/>
        </w:rPr>
      </w:pPr>
      <w:r w:rsidRPr="0030497D">
        <w:rPr>
          <w:b/>
          <w:bCs/>
          <w:sz w:val="24"/>
          <w:szCs w:val="24"/>
          <w:lang w:val="en-US"/>
        </w:rPr>
        <w:t xml:space="preserve">                                        </w:t>
      </w:r>
      <w:r w:rsidRPr="00FB1AF0">
        <w:rPr>
          <w:b/>
          <w:bCs/>
          <w:sz w:val="24"/>
          <w:szCs w:val="24"/>
          <w:lang w:val="en-US"/>
        </w:rPr>
        <w:t>POLICY</w:t>
      </w:r>
      <w:r w:rsidRPr="00FB1AF0">
        <w:rPr>
          <w:b/>
          <w:bCs/>
          <w:sz w:val="24"/>
          <w:szCs w:val="24"/>
        </w:rPr>
        <w:t xml:space="preserve"> </w:t>
      </w:r>
      <w:r w:rsidRPr="00FB1AF0">
        <w:rPr>
          <w:b/>
          <w:bCs/>
          <w:sz w:val="24"/>
          <w:szCs w:val="24"/>
          <w:lang w:val="en-US"/>
        </w:rPr>
        <w:t>PAPER</w:t>
      </w:r>
      <w:r w:rsidRPr="00FB1AF0">
        <w:rPr>
          <w:b/>
          <w:bCs/>
          <w:sz w:val="24"/>
          <w:szCs w:val="24"/>
        </w:rPr>
        <w:t xml:space="preserve"> / АНАЛИТИЧЕСКИЙ ДОКЛАД/</w:t>
      </w:r>
      <w:r w:rsidR="00B26EF9" w:rsidRPr="00B26EF9">
        <w:rPr>
          <w:b/>
          <w:sz w:val="24"/>
          <w:szCs w:val="24"/>
        </w:rPr>
        <w:br/>
      </w:r>
      <w:r w:rsidR="00BF5A9A">
        <w:rPr>
          <w:b/>
          <w:bCs/>
          <w:i/>
          <w:sz w:val="20"/>
          <w:szCs w:val="20"/>
        </w:rPr>
        <w:t xml:space="preserve">    </w:t>
      </w:r>
      <w:r w:rsidR="008F182F">
        <w:rPr>
          <w:b/>
          <w:bCs/>
          <w:i/>
          <w:sz w:val="20"/>
          <w:szCs w:val="20"/>
        </w:rPr>
        <w:t xml:space="preserve">         </w:t>
      </w:r>
      <w:r w:rsidR="00BF5A9A">
        <w:rPr>
          <w:b/>
          <w:bCs/>
          <w:i/>
          <w:sz w:val="20"/>
          <w:szCs w:val="20"/>
        </w:rPr>
        <w:t xml:space="preserve"> </w:t>
      </w:r>
      <w:r w:rsidR="00B26EF9" w:rsidRPr="00BF5A9A">
        <w:rPr>
          <w:b/>
          <w:bCs/>
          <w:i/>
          <w:sz w:val="20"/>
          <w:szCs w:val="20"/>
        </w:rPr>
        <w:t>«Российские активы в Европе и риски причастности к нарушениям прав человека»</w:t>
      </w:r>
    </w:p>
    <w:p w:rsidR="00B26EF9" w:rsidRPr="00BF5A9A" w:rsidRDefault="00B26EF9" w:rsidP="00B26EF9">
      <w:pPr>
        <w:rPr>
          <w:b/>
          <w:i/>
          <w:sz w:val="20"/>
          <w:szCs w:val="20"/>
        </w:rPr>
      </w:pPr>
      <w:r w:rsidRPr="00BF5A9A">
        <w:rPr>
          <w:b/>
          <w:bCs/>
          <w:i/>
          <w:sz w:val="20"/>
          <w:szCs w:val="20"/>
        </w:rPr>
        <w:t>Место подготовки:</w:t>
      </w:r>
      <w:r w:rsidRPr="00BF5A9A">
        <w:rPr>
          <w:b/>
          <w:i/>
          <w:sz w:val="20"/>
          <w:szCs w:val="20"/>
        </w:rPr>
        <w:t xml:space="preserve"> </w:t>
      </w:r>
      <w:proofErr w:type="spellStart"/>
      <w:r w:rsidRPr="00BF5A9A">
        <w:rPr>
          <w:b/>
          <w:i/>
          <w:sz w:val="20"/>
          <w:szCs w:val="20"/>
        </w:rPr>
        <w:t>Brussels</w:t>
      </w:r>
      <w:proofErr w:type="spellEnd"/>
      <w:r w:rsidRPr="00BF5A9A">
        <w:rPr>
          <w:b/>
          <w:i/>
          <w:sz w:val="20"/>
          <w:szCs w:val="20"/>
        </w:rPr>
        <w:t xml:space="preserve"> / </w:t>
      </w:r>
      <w:proofErr w:type="spellStart"/>
      <w:r w:rsidRPr="00BF5A9A">
        <w:rPr>
          <w:b/>
          <w:i/>
          <w:sz w:val="20"/>
          <w:szCs w:val="20"/>
        </w:rPr>
        <w:t>Strasbourg</w:t>
      </w:r>
      <w:proofErr w:type="spellEnd"/>
      <w:r w:rsidRPr="00BF5A9A">
        <w:rPr>
          <w:b/>
          <w:i/>
          <w:sz w:val="20"/>
          <w:szCs w:val="20"/>
        </w:rPr>
        <w:br/>
      </w:r>
      <w:r w:rsidRPr="00BF5A9A">
        <w:rPr>
          <w:b/>
          <w:bCs/>
          <w:i/>
          <w:sz w:val="20"/>
          <w:szCs w:val="20"/>
        </w:rPr>
        <w:t>Дата:</w:t>
      </w:r>
      <w:r w:rsidR="008F182F">
        <w:rPr>
          <w:b/>
          <w:i/>
          <w:sz w:val="20"/>
          <w:szCs w:val="20"/>
        </w:rPr>
        <w:t xml:space="preserve"> 10 апрель 2026 г.</w:t>
      </w:r>
    </w:p>
    <w:p w:rsidR="00B26EF9" w:rsidRPr="00B26EF9" w:rsidRDefault="00FE6229" w:rsidP="00B26EF9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B26EF9" w:rsidRPr="00B26EF9">
        <w:rPr>
          <w:b/>
          <w:bCs/>
          <w:sz w:val="24"/>
          <w:szCs w:val="24"/>
        </w:rPr>
        <w:t>Подготовлено для:</w:t>
      </w:r>
      <w:r w:rsidR="00B26EF9" w:rsidRPr="00B26EF9">
        <w:rPr>
          <w:b/>
          <w:sz w:val="24"/>
          <w:szCs w:val="24"/>
        </w:rPr>
        <w:t xml:space="preserve"> международного экспертного сообщества,</w:t>
      </w:r>
      <w:r w:rsidR="00345015" w:rsidRPr="00345015">
        <w:rPr>
          <w:b/>
          <w:sz w:val="24"/>
          <w:szCs w:val="24"/>
        </w:rPr>
        <w:t xml:space="preserve"> </w:t>
      </w:r>
      <w:r w:rsidR="0030497D">
        <w:rPr>
          <w:b/>
          <w:sz w:val="24"/>
          <w:szCs w:val="24"/>
        </w:rPr>
        <w:t>Р</w:t>
      </w:r>
      <w:bookmarkStart w:id="0" w:name="_GoBack"/>
      <w:bookmarkEnd w:id="0"/>
      <w:proofErr w:type="gramStart"/>
      <w:r w:rsidR="00345015">
        <w:rPr>
          <w:b/>
          <w:sz w:val="24"/>
          <w:szCs w:val="24"/>
        </w:rPr>
        <w:t>оссийской</w:t>
      </w:r>
      <w:proofErr w:type="gramEnd"/>
      <w:r w:rsidR="00345015">
        <w:rPr>
          <w:b/>
          <w:sz w:val="24"/>
          <w:szCs w:val="24"/>
        </w:rPr>
        <w:t xml:space="preserve"> демократической</w:t>
      </w:r>
      <w:r w:rsidR="00B26EF9" w:rsidRPr="00B26EF9">
        <w:rPr>
          <w:b/>
          <w:sz w:val="24"/>
          <w:szCs w:val="24"/>
        </w:rPr>
        <w:t xml:space="preserve"> платформы </w:t>
      </w:r>
      <w:proofErr w:type="gramStart"/>
      <w:r w:rsidR="00B26EF9" w:rsidRPr="00B26EF9">
        <w:rPr>
          <w:b/>
          <w:sz w:val="24"/>
          <w:szCs w:val="24"/>
        </w:rPr>
        <w:t>ПАСЕ</w:t>
      </w:r>
      <w:proofErr w:type="gramEnd"/>
      <w:r w:rsidR="00B26EF9" w:rsidRPr="00B26EF9">
        <w:rPr>
          <w:b/>
          <w:sz w:val="24"/>
          <w:szCs w:val="24"/>
        </w:rPr>
        <w:t xml:space="preserve"> и заинтересованных европейских институтов</w:t>
      </w:r>
      <w:r w:rsidR="004B17A9">
        <w:rPr>
          <w:b/>
          <w:sz w:val="24"/>
          <w:szCs w:val="24"/>
        </w:rPr>
        <w:t>.</w:t>
      </w:r>
    </w:p>
    <w:p w:rsidR="004B087A" w:rsidRDefault="00454FF9" w:rsidP="00B26EF9">
      <w:pPr>
        <w:rPr>
          <w:b/>
          <w:bCs/>
          <w:sz w:val="24"/>
          <w:szCs w:val="24"/>
        </w:rPr>
      </w:pPr>
      <w:r w:rsidRPr="004B087A">
        <w:rPr>
          <w:b/>
          <w:bCs/>
          <w:sz w:val="24"/>
          <w:szCs w:val="24"/>
        </w:rPr>
        <w:t xml:space="preserve">                                    </w:t>
      </w:r>
      <w:r w:rsidR="00FB1AF0" w:rsidRPr="004B087A">
        <w:rPr>
          <w:b/>
          <w:bCs/>
          <w:sz w:val="24"/>
          <w:szCs w:val="24"/>
        </w:rPr>
        <w:t xml:space="preserve">                    </w:t>
      </w:r>
      <w:r w:rsidRPr="004B087A">
        <w:rPr>
          <w:b/>
          <w:bCs/>
          <w:sz w:val="24"/>
          <w:szCs w:val="24"/>
        </w:rPr>
        <w:t xml:space="preserve"> </w:t>
      </w:r>
      <w:r w:rsidR="00BF5A9A" w:rsidRPr="004B087A">
        <w:rPr>
          <w:b/>
          <w:bCs/>
          <w:sz w:val="24"/>
          <w:szCs w:val="24"/>
        </w:rPr>
        <w:t xml:space="preserve"> </w:t>
      </w:r>
      <w:r w:rsidR="00B26EF9" w:rsidRPr="00B26EF9">
        <w:rPr>
          <w:b/>
          <w:bCs/>
          <w:sz w:val="24"/>
          <w:szCs w:val="24"/>
          <w:lang w:val="en-US"/>
        </w:rPr>
        <w:t>EXECUTIVE</w:t>
      </w:r>
      <w:r w:rsidR="00B26EF9" w:rsidRPr="004B087A">
        <w:rPr>
          <w:b/>
          <w:bCs/>
          <w:sz w:val="24"/>
          <w:szCs w:val="24"/>
        </w:rPr>
        <w:t xml:space="preserve"> </w:t>
      </w:r>
      <w:r w:rsidR="00B26EF9" w:rsidRPr="00B26EF9">
        <w:rPr>
          <w:b/>
          <w:bCs/>
          <w:sz w:val="24"/>
          <w:szCs w:val="24"/>
          <w:lang w:val="en-US"/>
        </w:rPr>
        <w:t>SUMMARY</w:t>
      </w:r>
    </w:p>
    <w:p w:rsidR="001467CA" w:rsidRPr="00F542A6" w:rsidRDefault="009E1CC6" w:rsidP="001467CA">
      <w:pPr>
        <w:rPr>
          <w:bCs/>
          <w:sz w:val="24"/>
          <w:szCs w:val="24"/>
        </w:rPr>
      </w:pPr>
      <w:r w:rsidRPr="00F542A6">
        <w:rPr>
          <w:bCs/>
          <w:sz w:val="24"/>
          <w:szCs w:val="24"/>
        </w:rPr>
        <w:t xml:space="preserve">  В рамках мер реагирования ЕС на усиливающиеся и систематические репрессии в России, а также на продолжающее ухудшение ситуации с правами человека в России, 27 мая 2024 года Совет ЕС принял рамочную программу ограничительных мер в связи с ситуацией в России</w:t>
      </w:r>
      <w:r w:rsidR="001467CA" w:rsidRPr="00F542A6">
        <w:rPr>
          <w:bCs/>
          <w:sz w:val="24"/>
          <w:szCs w:val="24"/>
        </w:rPr>
        <w:t xml:space="preserve"> (нарушение прав человека). Ограничительные меры назначаются в соответствии со статьей 1(1) и статьей 2(1) решения Совета (</w:t>
      </w:r>
      <w:r w:rsidR="001467CA" w:rsidRPr="00F542A6">
        <w:rPr>
          <w:bCs/>
          <w:sz w:val="24"/>
          <w:szCs w:val="24"/>
          <w:lang w:val="en-US"/>
        </w:rPr>
        <w:t>CFSP</w:t>
      </w:r>
      <w:r w:rsidR="001467CA" w:rsidRPr="00F542A6">
        <w:rPr>
          <w:bCs/>
          <w:sz w:val="24"/>
          <w:szCs w:val="24"/>
        </w:rPr>
        <w:t>)2024/1484 и статьей 6(3) Регламента Совета (ЕС) 2024/1485</w:t>
      </w:r>
    </w:p>
    <w:p w:rsidR="001467CA" w:rsidRDefault="001467CA" w:rsidP="00B26EF9">
      <w:pPr>
        <w:rPr>
          <w:b/>
          <w:bCs/>
          <w:sz w:val="24"/>
          <w:szCs w:val="24"/>
        </w:rPr>
      </w:pPr>
      <w:r w:rsidRPr="001467CA">
        <w:rPr>
          <w:b/>
          <w:bCs/>
          <w:sz w:val="24"/>
          <w:szCs w:val="24"/>
        </w:rPr>
        <w:t xml:space="preserve">  Решение Совета: </w:t>
      </w:r>
      <w:hyperlink r:id="rId6" w:history="1">
        <w:r w:rsidRPr="006A5579">
          <w:rPr>
            <w:rStyle w:val="a3"/>
            <w:b/>
            <w:bCs/>
            <w:sz w:val="24"/>
            <w:szCs w:val="24"/>
            <w:lang w:val="en-US"/>
          </w:rPr>
          <w:t>https</w:t>
        </w:r>
        <w:r w:rsidRPr="006A5579">
          <w:rPr>
            <w:rStyle w:val="a3"/>
            <w:b/>
            <w:bCs/>
            <w:sz w:val="24"/>
            <w:szCs w:val="24"/>
          </w:rPr>
          <w:t>://</w:t>
        </w:r>
        <w:proofErr w:type="spellStart"/>
        <w:r w:rsidRPr="006A5579">
          <w:rPr>
            <w:rStyle w:val="a3"/>
            <w:b/>
            <w:bCs/>
            <w:sz w:val="24"/>
            <w:szCs w:val="24"/>
            <w:lang w:val="en-US"/>
          </w:rPr>
          <w:t>eur</w:t>
        </w:r>
        <w:proofErr w:type="spellEnd"/>
        <w:r w:rsidRPr="006A5579">
          <w:rPr>
            <w:rStyle w:val="a3"/>
            <w:b/>
            <w:bCs/>
            <w:sz w:val="24"/>
            <w:szCs w:val="24"/>
          </w:rPr>
          <w:t>-</w:t>
        </w:r>
        <w:proofErr w:type="spellStart"/>
        <w:r w:rsidRPr="006A5579">
          <w:rPr>
            <w:rStyle w:val="a3"/>
            <w:b/>
            <w:bCs/>
            <w:sz w:val="24"/>
            <w:szCs w:val="24"/>
            <w:lang w:val="en-US"/>
          </w:rPr>
          <w:t>lex</w:t>
        </w:r>
        <w:proofErr w:type="spellEnd"/>
        <w:r w:rsidRPr="006A5579">
          <w:rPr>
            <w:rStyle w:val="a3"/>
            <w:b/>
            <w:bCs/>
            <w:sz w:val="24"/>
            <w:szCs w:val="24"/>
          </w:rPr>
          <w:t>.</w:t>
        </w:r>
        <w:proofErr w:type="spellStart"/>
        <w:r w:rsidRPr="006A5579">
          <w:rPr>
            <w:rStyle w:val="a3"/>
            <w:b/>
            <w:bCs/>
            <w:sz w:val="24"/>
            <w:szCs w:val="24"/>
            <w:lang w:val="en-US"/>
          </w:rPr>
          <w:t>europa</w:t>
        </w:r>
        <w:proofErr w:type="spellEnd"/>
        <w:r w:rsidRPr="006A5579">
          <w:rPr>
            <w:rStyle w:val="a3"/>
            <w:b/>
            <w:bCs/>
            <w:sz w:val="24"/>
            <w:szCs w:val="24"/>
          </w:rPr>
          <w:t>.</w:t>
        </w:r>
        <w:proofErr w:type="spellStart"/>
        <w:r w:rsidRPr="006A5579">
          <w:rPr>
            <w:rStyle w:val="a3"/>
            <w:b/>
            <w:bCs/>
            <w:sz w:val="24"/>
            <w:szCs w:val="24"/>
            <w:lang w:val="en-US"/>
          </w:rPr>
          <w:t>eu</w:t>
        </w:r>
        <w:proofErr w:type="spellEnd"/>
        <w:r w:rsidRPr="006A5579">
          <w:rPr>
            <w:rStyle w:val="a3"/>
            <w:b/>
            <w:bCs/>
            <w:sz w:val="24"/>
            <w:szCs w:val="24"/>
          </w:rPr>
          <w:t>/</w:t>
        </w:r>
        <w:proofErr w:type="spellStart"/>
        <w:r w:rsidRPr="006A5579">
          <w:rPr>
            <w:rStyle w:val="a3"/>
            <w:b/>
            <w:bCs/>
            <w:sz w:val="24"/>
            <w:szCs w:val="24"/>
            <w:lang w:val="en-US"/>
          </w:rPr>
          <w:t>ledal</w:t>
        </w:r>
        <w:proofErr w:type="spellEnd"/>
        <w:r w:rsidRPr="006A5579">
          <w:rPr>
            <w:rStyle w:val="a3"/>
            <w:b/>
            <w:bCs/>
            <w:sz w:val="24"/>
            <w:szCs w:val="24"/>
          </w:rPr>
          <w:t>-</w:t>
        </w:r>
        <w:r w:rsidRPr="006A5579">
          <w:rPr>
            <w:rStyle w:val="a3"/>
            <w:b/>
            <w:bCs/>
            <w:sz w:val="24"/>
            <w:szCs w:val="24"/>
            <w:lang w:val="en-US"/>
          </w:rPr>
          <w:t>content</w:t>
        </w:r>
        <w:r w:rsidRPr="006A5579">
          <w:rPr>
            <w:rStyle w:val="a3"/>
            <w:b/>
            <w:bCs/>
            <w:sz w:val="24"/>
            <w:szCs w:val="24"/>
          </w:rPr>
          <w:t>/</w:t>
        </w:r>
        <w:r w:rsidRPr="006A5579">
          <w:rPr>
            <w:rStyle w:val="a3"/>
            <w:b/>
            <w:bCs/>
            <w:sz w:val="24"/>
            <w:szCs w:val="24"/>
            <w:lang w:val="en-US"/>
          </w:rPr>
          <w:t>EN</w:t>
        </w:r>
        <w:r w:rsidRPr="006A5579">
          <w:rPr>
            <w:rStyle w:val="a3"/>
            <w:b/>
            <w:bCs/>
            <w:sz w:val="24"/>
            <w:szCs w:val="24"/>
          </w:rPr>
          <w:t>/</w:t>
        </w:r>
        <w:r w:rsidRPr="006A5579">
          <w:rPr>
            <w:rStyle w:val="a3"/>
            <w:b/>
            <w:bCs/>
            <w:sz w:val="24"/>
            <w:szCs w:val="24"/>
            <w:lang w:val="en-US"/>
          </w:rPr>
          <w:t>TXT</w:t>
        </w:r>
        <w:r w:rsidRPr="006A5579">
          <w:rPr>
            <w:rStyle w:val="a3"/>
            <w:b/>
            <w:bCs/>
            <w:sz w:val="24"/>
            <w:szCs w:val="24"/>
          </w:rPr>
          <w:t>/</w:t>
        </w:r>
        <w:r w:rsidRPr="006A5579">
          <w:rPr>
            <w:rStyle w:val="a3"/>
            <w:b/>
            <w:bCs/>
            <w:sz w:val="24"/>
            <w:szCs w:val="24"/>
            <w:lang w:val="en-US"/>
          </w:rPr>
          <w:t>HTML</w:t>
        </w:r>
        <w:r w:rsidRPr="006A5579">
          <w:rPr>
            <w:rStyle w:val="a3"/>
            <w:b/>
            <w:bCs/>
            <w:sz w:val="24"/>
            <w:szCs w:val="24"/>
          </w:rPr>
          <w:t>=202401484</w:t>
        </w:r>
      </w:hyperlink>
    </w:p>
    <w:p w:rsidR="001467CA" w:rsidRPr="00F542A6" w:rsidRDefault="001467CA" w:rsidP="001467CA">
      <w:pPr>
        <w:rPr>
          <w:bCs/>
          <w:sz w:val="24"/>
          <w:szCs w:val="24"/>
        </w:rPr>
      </w:pPr>
      <w:r w:rsidRPr="00F542A6">
        <w:rPr>
          <w:bCs/>
          <w:sz w:val="24"/>
          <w:szCs w:val="24"/>
        </w:rPr>
        <w:t xml:space="preserve">  Новая система позволяет, применят санкции к лицам, ответственным за серьезные нарушения прав человека, подавление гражданского общества и демократической оппозиции, а также за подрыв демократии и верховенства права в России. Она также позволяет преследовать в качестве подозреваемых лиц, оказывающих финансовую, техническую или материальную поддержку, или иным образом связанных с лицами и организациями, совершающими нарушение прав человека в России. Меры включают замораживание активов и запрет на выезд заграницу для физических лиц.</w:t>
      </w:r>
    </w:p>
    <w:p w:rsidR="001467CA" w:rsidRPr="00F542A6" w:rsidRDefault="001467CA" w:rsidP="001467CA">
      <w:pPr>
        <w:rPr>
          <w:bCs/>
          <w:sz w:val="24"/>
          <w:szCs w:val="24"/>
        </w:rPr>
      </w:pPr>
      <w:r w:rsidRPr="00F542A6">
        <w:rPr>
          <w:bCs/>
          <w:sz w:val="24"/>
          <w:szCs w:val="24"/>
        </w:rPr>
        <w:t xml:space="preserve">  Кроме того, новый </w:t>
      </w:r>
      <w:proofErr w:type="spellStart"/>
      <w:r w:rsidRPr="00F542A6">
        <w:rPr>
          <w:bCs/>
          <w:sz w:val="24"/>
          <w:szCs w:val="24"/>
        </w:rPr>
        <w:t>санкционный</w:t>
      </w:r>
      <w:proofErr w:type="spellEnd"/>
      <w:r w:rsidRPr="00F542A6">
        <w:rPr>
          <w:bCs/>
          <w:sz w:val="24"/>
          <w:szCs w:val="24"/>
        </w:rPr>
        <w:t xml:space="preserve"> режим вводит торговые ограничения на экспорт оборудования, которое может быть использовано для внутренних репрессий, а также на оборудование, технологии и программное обеспечение, предназначенные в первую очередь для использования в сфере информационной безопасности и мониторинга или перехвата телекоммуникаций.</w:t>
      </w:r>
    </w:p>
    <w:p w:rsidR="00B26EF9" w:rsidRPr="00F542A6" w:rsidRDefault="004B087A" w:rsidP="00B26EF9">
      <w:pPr>
        <w:rPr>
          <w:bCs/>
          <w:sz w:val="24"/>
          <w:szCs w:val="24"/>
        </w:rPr>
      </w:pPr>
      <w:r w:rsidRPr="00F542A6">
        <w:rPr>
          <w:bCs/>
          <w:sz w:val="24"/>
          <w:szCs w:val="24"/>
        </w:rPr>
        <w:t xml:space="preserve">  </w:t>
      </w:r>
      <w:r w:rsidR="00B26EF9" w:rsidRPr="00F542A6">
        <w:rPr>
          <w:sz w:val="24"/>
          <w:szCs w:val="24"/>
        </w:rPr>
        <w:t>Настоящий аналитический документ рассматривает проблему перемещения активов из Российской Федерации в европейские юрисдикции в контексте рисков их возможной связи с системными нарушениями прав человека.</w:t>
      </w:r>
    </w:p>
    <w:p w:rsidR="00B26EF9" w:rsidRPr="00F542A6" w:rsidRDefault="00B26EF9" w:rsidP="00B26EF9">
      <w:pPr>
        <w:rPr>
          <w:sz w:val="24"/>
          <w:szCs w:val="24"/>
        </w:rPr>
      </w:pPr>
      <w:r w:rsidRPr="00F542A6">
        <w:rPr>
          <w:sz w:val="24"/>
          <w:szCs w:val="24"/>
        </w:rPr>
        <w:t xml:space="preserve">Документ основывается на </w:t>
      </w:r>
      <w:proofErr w:type="gramStart"/>
      <w:r w:rsidRPr="00F542A6">
        <w:rPr>
          <w:sz w:val="24"/>
          <w:szCs w:val="24"/>
        </w:rPr>
        <w:t>риск-ориентированном</w:t>
      </w:r>
      <w:proofErr w:type="gramEnd"/>
      <w:r w:rsidRPr="00F542A6">
        <w:rPr>
          <w:sz w:val="24"/>
          <w:szCs w:val="24"/>
        </w:rPr>
        <w:t xml:space="preserve"> подходе и не содержит обвинительных выводов, а направлен на выявление структурных взаимосвязей между </w:t>
      </w:r>
      <w:r w:rsidRPr="00F542A6">
        <w:rPr>
          <w:sz w:val="24"/>
          <w:szCs w:val="24"/>
        </w:rPr>
        <w:lastRenderedPageBreak/>
        <w:t>происхождением активов, политико-экономическими механизмами и репрессивными практиками.</w:t>
      </w:r>
    </w:p>
    <w:p w:rsidR="00B26EF9" w:rsidRPr="00F542A6" w:rsidRDefault="00B26EF9" w:rsidP="00B26EF9">
      <w:pPr>
        <w:rPr>
          <w:sz w:val="24"/>
          <w:szCs w:val="24"/>
        </w:rPr>
      </w:pPr>
      <w:r w:rsidRPr="00F542A6">
        <w:rPr>
          <w:sz w:val="24"/>
          <w:szCs w:val="24"/>
        </w:rPr>
        <w:t xml:space="preserve">Основной вывод исследования заключается в наличии устойчивых факторов риска, требующих дополнительного внимания со стороны европейских институтов и механизмов </w:t>
      </w:r>
      <w:proofErr w:type="spellStart"/>
      <w:r w:rsidRPr="00F542A6">
        <w:rPr>
          <w:sz w:val="24"/>
          <w:szCs w:val="24"/>
        </w:rPr>
        <w:t>санкционной</w:t>
      </w:r>
      <w:proofErr w:type="spellEnd"/>
      <w:r w:rsidRPr="00F542A6">
        <w:rPr>
          <w:sz w:val="24"/>
          <w:szCs w:val="24"/>
        </w:rPr>
        <w:t xml:space="preserve"> политики.</w:t>
      </w:r>
    </w:p>
    <w:p w:rsidR="00B26EF9" w:rsidRPr="00F542A6" w:rsidRDefault="00B26EF9" w:rsidP="00B26EF9">
      <w:pPr>
        <w:rPr>
          <w:sz w:val="24"/>
          <w:szCs w:val="24"/>
        </w:rPr>
      </w:pPr>
    </w:p>
    <w:p w:rsidR="00B26EF9" w:rsidRPr="00F542A6" w:rsidRDefault="00BF5A9A" w:rsidP="00B26EF9">
      <w:pPr>
        <w:rPr>
          <w:b/>
          <w:bCs/>
          <w:sz w:val="28"/>
          <w:szCs w:val="28"/>
        </w:rPr>
      </w:pPr>
      <w:r w:rsidRPr="00F542A6">
        <w:rPr>
          <w:b/>
          <w:bCs/>
          <w:sz w:val="28"/>
          <w:szCs w:val="28"/>
        </w:rPr>
        <w:t xml:space="preserve">                                 </w:t>
      </w:r>
      <w:r w:rsidR="00F542A6">
        <w:rPr>
          <w:b/>
          <w:bCs/>
          <w:sz w:val="28"/>
          <w:szCs w:val="28"/>
        </w:rPr>
        <w:t xml:space="preserve">                       </w:t>
      </w:r>
      <w:r w:rsidRPr="00F542A6">
        <w:rPr>
          <w:b/>
          <w:bCs/>
          <w:sz w:val="28"/>
          <w:szCs w:val="28"/>
        </w:rPr>
        <w:t xml:space="preserve"> </w:t>
      </w:r>
      <w:r w:rsidR="00B26EF9" w:rsidRPr="00F542A6">
        <w:rPr>
          <w:b/>
          <w:bCs/>
          <w:sz w:val="28"/>
          <w:szCs w:val="28"/>
        </w:rPr>
        <w:t>I. Введение</w:t>
      </w:r>
    </w:p>
    <w:p w:rsidR="00B26EF9" w:rsidRPr="00D52646" w:rsidRDefault="00EC0A61" w:rsidP="00B26EF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B26EF9" w:rsidRPr="00D52646">
        <w:rPr>
          <w:sz w:val="24"/>
          <w:szCs w:val="24"/>
        </w:rPr>
        <w:t xml:space="preserve">В условиях трансформации международной системы и усиления </w:t>
      </w:r>
      <w:proofErr w:type="spellStart"/>
      <w:r w:rsidR="00B26EF9" w:rsidRPr="00D52646">
        <w:rPr>
          <w:sz w:val="24"/>
          <w:szCs w:val="24"/>
        </w:rPr>
        <w:t>санкционных</w:t>
      </w:r>
      <w:proofErr w:type="spellEnd"/>
      <w:r w:rsidR="00B26EF9" w:rsidRPr="00D52646">
        <w:rPr>
          <w:sz w:val="24"/>
          <w:szCs w:val="24"/>
        </w:rPr>
        <w:t xml:space="preserve"> режимов особую актуальность приобретает вопрос о происхождении и перемещении финансовых активов, связанных с государственными и </w:t>
      </w:r>
      <w:proofErr w:type="spellStart"/>
      <w:r w:rsidR="00B26EF9" w:rsidRPr="00D52646">
        <w:rPr>
          <w:sz w:val="24"/>
          <w:szCs w:val="24"/>
        </w:rPr>
        <w:t>окологосударственными</w:t>
      </w:r>
      <w:proofErr w:type="spellEnd"/>
      <w:r w:rsidR="00B26EF9" w:rsidRPr="00D52646">
        <w:rPr>
          <w:sz w:val="24"/>
          <w:szCs w:val="24"/>
        </w:rPr>
        <w:t xml:space="preserve"> структурами.</w:t>
      </w:r>
    </w:p>
    <w:p w:rsidR="00B26EF9" w:rsidRPr="00D52646" w:rsidRDefault="00454FF9" w:rsidP="00B26EF9">
      <w:pPr>
        <w:rPr>
          <w:sz w:val="24"/>
          <w:szCs w:val="24"/>
        </w:rPr>
      </w:pPr>
      <w:r w:rsidRPr="00D52646">
        <w:rPr>
          <w:sz w:val="24"/>
          <w:szCs w:val="24"/>
        </w:rPr>
        <w:t xml:space="preserve">  </w:t>
      </w:r>
      <w:r w:rsidR="00B26EF9" w:rsidRPr="00D52646">
        <w:rPr>
          <w:sz w:val="24"/>
          <w:szCs w:val="24"/>
        </w:rPr>
        <w:t>В последние годы наблюдается тенденция вывода капитала в европейские юрисдикции, сопровождающаяся попытками интеграции данных активов в правовые и экономические системы стран Европы.</w:t>
      </w:r>
      <w:r w:rsidRPr="00D52646">
        <w:rPr>
          <w:sz w:val="24"/>
          <w:szCs w:val="24"/>
        </w:rPr>
        <w:t xml:space="preserve"> </w:t>
      </w:r>
      <w:r w:rsidR="00B26EF9" w:rsidRPr="00D52646">
        <w:rPr>
          <w:sz w:val="24"/>
          <w:szCs w:val="24"/>
        </w:rPr>
        <w:t>Одновременно усиливается внимание к вопросам ответственности за серьёзные нарушения прав человека и роли финансовых ресурсов в поддержании соответствующих практик.</w:t>
      </w:r>
    </w:p>
    <w:p w:rsidR="00B26EF9" w:rsidRPr="00D52646" w:rsidRDefault="004B17A9" w:rsidP="00B26EF9">
      <w:pPr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      </w:t>
      </w:r>
      <w:r w:rsidR="00EA6721">
        <w:rPr>
          <w:b/>
          <w:bCs/>
          <w:sz w:val="24"/>
          <w:szCs w:val="24"/>
        </w:rPr>
        <w:t xml:space="preserve">                    </w:t>
      </w:r>
      <w:r>
        <w:rPr>
          <w:b/>
          <w:bCs/>
          <w:sz w:val="24"/>
          <w:szCs w:val="24"/>
        </w:rPr>
        <w:t xml:space="preserve">       </w:t>
      </w:r>
      <w:r w:rsidR="00D52646">
        <w:rPr>
          <w:b/>
          <w:bCs/>
          <w:sz w:val="24"/>
          <w:szCs w:val="24"/>
        </w:rPr>
        <w:t xml:space="preserve">      </w:t>
      </w:r>
      <w:r w:rsidR="00B26EF9" w:rsidRPr="00D52646">
        <w:rPr>
          <w:b/>
          <w:bCs/>
          <w:sz w:val="28"/>
          <w:szCs w:val="28"/>
        </w:rPr>
        <w:t>II. Методология</w:t>
      </w:r>
    </w:p>
    <w:p w:rsidR="00B26EF9" w:rsidRPr="00D52646" w:rsidRDefault="00B26EF9" w:rsidP="00B26EF9">
      <w:pPr>
        <w:rPr>
          <w:sz w:val="24"/>
          <w:szCs w:val="24"/>
        </w:rPr>
      </w:pPr>
      <w:r w:rsidRPr="00D52646">
        <w:rPr>
          <w:sz w:val="24"/>
          <w:szCs w:val="24"/>
        </w:rPr>
        <w:t>Исследование основано на следующих принципах:</w:t>
      </w:r>
    </w:p>
    <w:p w:rsidR="00B26EF9" w:rsidRPr="00D52646" w:rsidRDefault="009148DD" w:rsidP="009148DD">
      <w:pPr>
        <w:rPr>
          <w:sz w:val="24"/>
          <w:szCs w:val="24"/>
        </w:rPr>
      </w:pPr>
      <w:r w:rsidRPr="00D52646">
        <w:rPr>
          <w:sz w:val="24"/>
          <w:szCs w:val="24"/>
        </w:rPr>
        <w:t xml:space="preserve">1. </w:t>
      </w:r>
      <w:r w:rsidR="00B26EF9" w:rsidRPr="00D52646">
        <w:rPr>
          <w:sz w:val="24"/>
          <w:szCs w:val="24"/>
        </w:rPr>
        <w:t xml:space="preserve">анализ открытых источников (OSINT); </w:t>
      </w:r>
    </w:p>
    <w:p w:rsidR="00B26EF9" w:rsidRPr="00D52646" w:rsidRDefault="009148DD" w:rsidP="009148DD">
      <w:pPr>
        <w:rPr>
          <w:sz w:val="24"/>
          <w:szCs w:val="24"/>
        </w:rPr>
      </w:pPr>
      <w:r w:rsidRPr="00D52646">
        <w:rPr>
          <w:sz w:val="24"/>
          <w:szCs w:val="24"/>
        </w:rPr>
        <w:t xml:space="preserve">2. </w:t>
      </w:r>
      <w:r w:rsidR="00B26EF9" w:rsidRPr="00D52646">
        <w:rPr>
          <w:sz w:val="24"/>
          <w:szCs w:val="24"/>
        </w:rPr>
        <w:t xml:space="preserve">междисциплинарный подход (право, экономика, политология); </w:t>
      </w:r>
    </w:p>
    <w:p w:rsidR="00B26EF9" w:rsidRPr="00D52646" w:rsidRDefault="009148DD" w:rsidP="009148DD">
      <w:pPr>
        <w:rPr>
          <w:sz w:val="24"/>
          <w:szCs w:val="24"/>
        </w:rPr>
      </w:pPr>
      <w:r w:rsidRPr="00D52646">
        <w:rPr>
          <w:sz w:val="24"/>
          <w:szCs w:val="24"/>
        </w:rPr>
        <w:t xml:space="preserve">3. </w:t>
      </w:r>
      <w:r w:rsidR="00B26EF9" w:rsidRPr="00D52646">
        <w:rPr>
          <w:sz w:val="24"/>
          <w:szCs w:val="24"/>
        </w:rPr>
        <w:t xml:space="preserve">сопоставление данных из различных юрисдикций; </w:t>
      </w:r>
    </w:p>
    <w:p w:rsidR="00B26EF9" w:rsidRPr="00D52646" w:rsidRDefault="009148DD" w:rsidP="009148DD">
      <w:pPr>
        <w:rPr>
          <w:sz w:val="24"/>
          <w:szCs w:val="24"/>
        </w:rPr>
      </w:pPr>
      <w:r w:rsidRPr="00D52646">
        <w:rPr>
          <w:sz w:val="24"/>
          <w:szCs w:val="24"/>
        </w:rPr>
        <w:t xml:space="preserve">4. </w:t>
      </w:r>
      <w:r w:rsidR="00B26EF9" w:rsidRPr="00D52646">
        <w:rPr>
          <w:sz w:val="24"/>
          <w:szCs w:val="24"/>
        </w:rPr>
        <w:t xml:space="preserve">оценка рисков на основе совокупности факторов; </w:t>
      </w:r>
    </w:p>
    <w:p w:rsidR="00B26EF9" w:rsidRPr="00D52646" w:rsidRDefault="00B26EF9" w:rsidP="00B26EF9">
      <w:pPr>
        <w:rPr>
          <w:b/>
          <w:sz w:val="24"/>
          <w:szCs w:val="24"/>
        </w:rPr>
      </w:pPr>
      <w:r w:rsidRPr="00D52646">
        <w:rPr>
          <w:b/>
          <w:sz w:val="24"/>
          <w:szCs w:val="24"/>
        </w:rPr>
        <w:t>Ключевой методологический принцип:</w:t>
      </w:r>
    </w:p>
    <w:p w:rsidR="00B26EF9" w:rsidRPr="00D52646" w:rsidRDefault="00B26EF9" w:rsidP="00B26EF9">
      <w:pPr>
        <w:rPr>
          <w:sz w:val="24"/>
          <w:szCs w:val="24"/>
        </w:rPr>
      </w:pPr>
      <w:r w:rsidRPr="00D52646">
        <w:rPr>
          <w:sz w:val="24"/>
          <w:szCs w:val="24"/>
        </w:rPr>
        <w:t>оценка вероятности и степени риска причастности, а не установление юридической вины.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D52646" w:rsidRDefault="00EA6721" w:rsidP="00B26EF9">
      <w:pPr>
        <w:rPr>
          <w:b/>
          <w:bCs/>
          <w:sz w:val="28"/>
          <w:szCs w:val="28"/>
        </w:rPr>
      </w:pPr>
      <w:r w:rsidRPr="00D52646">
        <w:rPr>
          <w:b/>
          <w:bCs/>
          <w:sz w:val="28"/>
          <w:szCs w:val="28"/>
        </w:rPr>
        <w:t xml:space="preserve">       </w:t>
      </w:r>
      <w:r w:rsidR="00D52646">
        <w:rPr>
          <w:b/>
          <w:bCs/>
          <w:sz w:val="28"/>
          <w:szCs w:val="28"/>
        </w:rPr>
        <w:t xml:space="preserve">                   </w:t>
      </w:r>
      <w:r w:rsidRPr="00D52646">
        <w:rPr>
          <w:b/>
          <w:bCs/>
          <w:sz w:val="28"/>
          <w:szCs w:val="28"/>
        </w:rPr>
        <w:t xml:space="preserve">   </w:t>
      </w:r>
      <w:r w:rsidR="00B26EF9" w:rsidRPr="00D52646">
        <w:rPr>
          <w:b/>
          <w:bCs/>
          <w:sz w:val="28"/>
          <w:szCs w:val="28"/>
        </w:rPr>
        <w:t>III. Правовой и институциональный контекст</w:t>
      </w:r>
    </w:p>
    <w:p w:rsidR="00B26EF9" w:rsidRPr="00972595" w:rsidRDefault="00136DE5" w:rsidP="00B26EF9">
      <w:pPr>
        <w:rPr>
          <w:sz w:val="24"/>
          <w:szCs w:val="24"/>
        </w:rPr>
      </w:pPr>
      <w:r w:rsidRPr="00972595">
        <w:rPr>
          <w:sz w:val="24"/>
          <w:szCs w:val="24"/>
        </w:rPr>
        <w:t xml:space="preserve">  </w:t>
      </w:r>
      <w:r w:rsidR="00B26EF9" w:rsidRPr="00972595">
        <w:rPr>
          <w:sz w:val="24"/>
          <w:szCs w:val="24"/>
        </w:rPr>
        <w:t>Современные механизмы ограничительных мер предусматривают возможность применения персональных санкций в отношении лиц, причастных к серьёзным нарушениям прав человека.</w:t>
      </w:r>
    </w:p>
    <w:p w:rsidR="00B26EF9" w:rsidRPr="00B26EF9" w:rsidRDefault="00B26EF9" w:rsidP="00B26EF9">
      <w:pPr>
        <w:rPr>
          <w:b/>
          <w:sz w:val="24"/>
          <w:szCs w:val="24"/>
        </w:rPr>
      </w:pPr>
      <w:r w:rsidRPr="00B26EF9">
        <w:rPr>
          <w:b/>
          <w:sz w:val="24"/>
          <w:szCs w:val="24"/>
        </w:rPr>
        <w:t>К таким мерам относятся:</w:t>
      </w:r>
    </w:p>
    <w:p w:rsidR="00B26EF9" w:rsidRPr="00972595" w:rsidRDefault="00EE5C89" w:rsidP="00EE5C89">
      <w:pPr>
        <w:rPr>
          <w:sz w:val="24"/>
          <w:szCs w:val="24"/>
        </w:rPr>
      </w:pPr>
      <w:r w:rsidRPr="00972595">
        <w:rPr>
          <w:sz w:val="24"/>
          <w:szCs w:val="24"/>
        </w:rPr>
        <w:t xml:space="preserve">а) </w:t>
      </w:r>
      <w:r w:rsidR="00B26EF9" w:rsidRPr="00972595">
        <w:rPr>
          <w:sz w:val="24"/>
          <w:szCs w:val="24"/>
        </w:rPr>
        <w:t xml:space="preserve">замораживание активов; </w:t>
      </w:r>
    </w:p>
    <w:p w:rsidR="00B26EF9" w:rsidRPr="00972595" w:rsidRDefault="00EE5C89" w:rsidP="00EE5C89">
      <w:pPr>
        <w:rPr>
          <w:sz w:val="24"/>
          <w:szCs w:val="24"/>
        </w:rPr>
      </w:pPr>
      <w:r w:rsidRPr="00972595">
        <w:rPr>
          <w:sz w:val="24"/>
          <w:szCs w:val="24"/>
        </w:rPr>
        <w:t xml:space="preserve">б) </w:t>
      </w:r>
      <w:r w:rsidR="00B26EF9" w:rsidRPr="00972595">
        <w:rPr>
          <w:sz w:val="24"/>
          <w:szCs w:val="24"/>
        </w:rPr>
        <w:t xml:space="preserve">запрет на въезд; </w:t>
      </w:r>
    </w:p>
    <w:p w:rsidR="00B26EF9" w:rsidRPr="00972595" w:rsidRDefault="00EE5C89" w:rsidP="00EE5C89">
      <w:pPr>
        <w:rPr>
          <w:sz w:val="24"/>
          <w:szCs w:val="24"/>
        </w:rPr>
      </w:pPr>
      <w:r w:rsidRPr="00972595">
        <w:rPr>
          <w:sz w:val="24"/>
          <w:szCs w:val="24"/>
        </w:rPr>
        <w:lastRenderedPageBreak/>
        <w:t xml:space="preserve">в) </w:t>
      </w:r>
      <w:r w:rsidR="00B26EF9" w:rsidRPr="00972595">
        <w:rPr>
          <w:sz w:val="24"/>
          <w:szCs w:val="24"/>
        </w:rPr>
        <w:t xml:space="preserve">ограничения на финансовые операции; </w:t>
      </w:r>
    </w:p>
    <w:p w:rsidR="00B26EF9" w:rsidRPr="00B26EF9" w:rsidRDefault="00B26EF9" w:rsidP="00B26EF9">
      <w:pPr>
        <w:rPr>
          <w:b/>
          <w:sz w:val="24"/>
          <w:szCs w:val="24"/>
        </w:rPr>
      </w:pPr>
      <w:r w:rsidRPr="00B26EF9">
        <w:rPr>
          <w:b/>
          <w:sz w:val="24"/>
          <w:szCs w:val="24"/>
        </w:rPr>
        <w:t xml:space="preserve">Основанием для применения данных мер служит наличие достаточных данных о </w:t>
      </w:r>
      <w:proofErr w:type="spellStart"/>
      <w:r w:rsidRPr="00B26EF9">
        <w:rPr>
          <w:b/>
          <w:sz w:val="24"/>
          <w:szCs w:val="24"/>
        </w:rPr>
        <w:t>вовлечённости</w:t>
      </w:r>
      <w:proofErr w:type="spellEnd"/>
      <w:r w:rsidRPr="00B26EF9">
        <w:rPr>
          <w:b/>
          <w:sz w:val="24"/>
          <w:szCs w:val="24"/>
        </w:rPr>
        <w:t xml:space="preserve"> </w:t>
      </w:r>
      <w:proofErr w:type="gramStart"/>
      <w:r w:rsidRPr="00B26EF9">
        <w:rPr>
          <w:b/>
          <w:sz w:val="24"/>
          <w:szCs w:val="24"/>
        </w:rPr>
        <w:t>в</w:t>
      </w:r>
      <w:proofErr w:type="gramEnd"/>
      <w:r w:rsidRPr="00B26EF9">
        <w:rPr>
          <w:b/>
          <w:sz w:val="24"/>
          <w:szCs w:val="24"/>
        </w:rPr>
        <w:t>:</w:t>
      </w:r>
    </w:p>
    <w:p w:rsidR="00B26EF9" w:rsidRPr="00972595" w:rsidRDefault="00F24ED8" w:rsidP="00F24ED8">
      <w:pPr>
        <w:rPr>
          <w:sz w:val="24"/>
          <w:szCs w:val="24"/>
        </w:rPr>
      </w:pPr>
      <w:r w:rsidRPr="00972595">
        <w:rPr>
          <w:sz w:val="24"/>
          <w:szCs w:val="24"/>
        </w:rPr>
        <w:t xml:space="preserve">1. </w:t>
      </w:r>
      <w:r w:rsidR="00B26EF9" w:rsidRPr="00972595">
        <w:rPr>
          <w:sz w:val="24"/>
          <w:szCs w:val="24"/>
        </w:rPr>
        <w:t xml:space="preserve">финансирование репрессивных практик; </w:t>
      </w:r>
    </w:p>
    <w:p w:rsidR="00B26EF9" w:rsidRPr="00972595" w:rsidRDefault="00F24ED8" w:rsidP="00F24ED8">
      <w:pPr>
        <w:rPr>
          <w:sz w:val="24"/>
          <w:szCs w:val="24"/>
        </w:rPr>
      </w:pPr>
      <w:r w:rsidRPr="00972595">
        <w:rPr>
          <w:sz w:val="24"/>
          <w:szCs w:val="24"/>
        </w:rPr>
        <w:t xml:space="preserve">2. </w:t>
      </w:r>
      <w:r w:rsidR="00B26EF9" w:rsidRPr="00972595">
        <w:rPr>
          <w:sz w:val="24"/>
          <w:szCs w:val="24"/>
        </w:rPr>
        <w:t xml:space="preserve">участие в системах подавления гражданского общества; </w:t>
      </w:r>
    </w:p>
    <w:p w:rsidR="00B26EF9" w:rsidRPr="00972595" w:rsidRDefault="00F24ED8" w:rsidP="00F24ED8">
      <w:pPr>
        <w:rPr>
          <w:sz w:val="24"/>
          <w:szCs w:val="24"/>
        </w:rPr>
      </w:pPr>
      <w:r w:rsidRPr="00972595">
        <w:rPr>
          <w:sz w:val="24"/>
          <w:szCs w:val="24"/>
        </w:rPr>
        <w:t xml:space="preserve">3. </w:t>
      </w:r>
      <w:r w:rsidR="00B26EF9" w:rsidRPr="00972595">
        <w:rPr>
          <w:sz w:val="24"/>
          <w:szCs w:val="24"/>
        </w:rPr>
        <w:t xml:space="preserve">поддержку политически мотивированных преследований. 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972595" w:rsidRDefault="00F24ED8" w:rsidP="00B26EF9">
      <w:pPr>
        <w:rPr>
          <w:b/>
          <w:bCs/>
          <w:sz w:val="28"/>
          <w:szCs w:val="28"/>
        </w:rPr>
      </w:pPr>
      <w:r w:rsidRPr="00972595">
        <w:rPr>
          <w:b/>
          <w:bCs/>
          <w:sz w:val="28"/>
          <w:szCs w:val="28"/>
        </w:rPr>
        <w:t xml:space="preserve">                </w:t>
      </w:r>
      <w:r w:rsidR="00972595">
        <w:rPr>
          <w:b/>
          <w:bCs/>
          <w:sz w:val="28"/>
          <w:szCs w:val="28"/>
        </w:rPr>
        <w:t xml:space="preserve">                            </w:t>
      </w:r>
      <w:r w:rsidRPr="00972595">
        <w:rPr>
          <w:b/>
          <w:bCs/>
          <w:sz w:val="28"/>
          <w:szCs w:val="28"/>
        </w:rPr>
        <w:t xml:space="preserve"> </w:t>
      </w:r>
      <w:r w:rsidR="00B26EF9" w:rsidRPr="00972595">
        <w:rPr>
          <w:b/>
          <w:bCs/>
          <w:sz w:val="28"/>
          <w:szCs w:val="28"/>
        </w:rPr>
        <w:t>IV. Основные тенденции</w:t>
      </w:r>
    </w:p>
    <w:p w:rsidR="00B26EF9" w:rsidRPr="00B26EF9" w:rsidRDefault="00B26EF9" w:rsidP="00B26EF9">
      <w:pPr>
        <w:rPr>
          <w:b/>
          <w:bCs/>
          <w:sz w:val="24"/>
          <w:szCs w:val="24"/>
        </w:rPr>
      </w:pPr>
      <w:r w:rsidRPr="00B26EF9">
        <w:rPr>
          <w:b/>
          <w:bCs/>
          <w:sz w:val="24"/>
          <w:szCs w:val="24"/>
        </w:rPr>
        <w:t>1. Трансграничное перемещение активов</w:t>
      </w:r>
    </w:p>
    <w:p w:rsidR="00B26EF9" w:rsidRPr="00F0437B" w:rsidRDefault="00B26EF9" w:rsidP="00B26EF9">
      <w:pPr>
        <w:rPr>
          <w:sz w:val="24"/>
          <w:szCs w:val="24"/>
        </w:rPr>
      </w:pPr>
      <w:r w:rsidRPr="00F0437B">
        <w:rPr>
          <w:sz w:val="24"/>
          <w:szCs w:val="24"/>
        </w:rPr>
        <w:t>Зафиксирована устойчивая тенденция вывода капитала в европейские юрисдикции, включая:</w:t>
      </w:r>
    </w:p>
    <w:p w:rsidR="00B26EF9" w:rsidRPr="00F0437B" w:rsidRDefault="00703563" w:rsidP="00703563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а) </w:t>
      </w:r>
      <w:r w:rsidR="00B26EF9" w:rsidRPr="00F0437B">
        <w:rPr>
          <w:sz w:val="24"/>
          <w:szCs w:val="24"/>
        </w:rPr>
        <w:t xml:space="preserve">инвестиции в недвижимость; </w:t>
      </w:r>
    </w:p>
    <w:p w:rsidR="00B26EF9" w:rsidRPr="00F0437B" w:rsidRDefault="00703563" w:rsidP="00703563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б) </w:t>
      </w:r>
      <w:r w:rsidR="00B26EF9" w:rsidRPr="00F0437B">
        <w:rPr>
          <w:sz w:val="24"/>
          <w:szCs w:val="24"/>
        </w:rPr>
        <w:t xml:space="preserve">создание корпоративных структур; </w:t>
      </w:r>
    </w:p>
    <w:p w:rsidR="00B26EF9" w:rsidRPr="00F0437B" w:rsidRDefault="00703563" w:rsidP="00703563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в) </w:t>
      </w:r>
      <w:r w:rsidR="00B26EF9" w:rsidRPr="00F0437B">
        <w:rPr>
          <w:sz w:val="24"/>
          <w:szCs w:val="24"/>
        </w:rPr>
        <w:t xml:space="preserve">использование посреднических схем владения; 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B26EF9" w:rsidRDefault="00B26EF9" w:rsidP="00B26EF9">
      <w:pPr>
        <w:rPr>
          <w:b/>
          <w:bCs/>
          <w:sz w:val="24"/>
          <w:szCs w:val="24"/>
        </w:rPr>
      </w:pPr>
      <w:r w:rsidRPr="00B26EF9">
        <w:rPr>
          <w:b/>
          <w:bCs/>
          <w:sz w:val="24"/>
          <w:szCs w:val="24"/>
        </w:rPr>
        <w:t>2. Сложные структуры владения</w:t>
      </w:r>
    </w:p>
    <w:p w:rsidR="00B26EF9" w:rsidRPr="00F0437B" w:rsidRDefault="00B26EF9" w:rsidP="00B26EF9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Активы часто оформляются </w:t>
      </w:r>
      <w:proofErr w:type="gramStart"/>
      <w:r w:rsidRPr="00F0437B">
        <w:rPr>
          <w:sz w:val="24"/>
          <w:szCs w:val="24"/>
        </w:rPr>
        <w:t>через</w:t>
      </w:r>
      <w:proofErr w:type="gramEnd"/>
      <w:r w:rsidRPr="00F0437B">
        <w:rPr>
          <w:sz w:val="24"/>
          <w:szCs w:val="24"/>
        </w:rPr>
        <w:t>:</w:t>
      </w:r>
    </w:p>
    <w:p w:rsidR="00B26EF9" w:rsidRPr="00F0437B" w:rsidRDefault="00703563" w:rsidP="00703563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а) </w:t>
      </w:r>
      <w:r w:rsidR="00B26EF9" w:rsidRPr="00F0437B">
        <w:rPr>
          <w:sz w:val="24"/>
          <w:szCs w:val="24"/>
        </w:rPr>
        <w:t xml:space="preserve">многоуровневые корпоративные цепочки; </w:t>
      </w:r>
    </w:p>
    <w:p w:rsidR="00B26EF9" w:rsidRPr="00F0437B" w:rsidRDefault="00703563" w:rsidP="00703563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б) </w:t>
      </w:r>
      <w:r w:rsidR="00B26EF9" w:rsidRPr="00F0437B">
        <w:rPr>
          <w:sz w:val="24"/>
          <w:szCs w:val="24"/>
        </w:rPr>
        <w:t xml:space="preserve">номинальных владельцев; </w:t>
      </w:r>
    </w:p>
    <w:p w:rsidR="00B26EF9" w:rsidRPr="00F0437B" w:rsidRDefault="00703563" w:rsidP="00703563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в) </w:t>
      </w:r>
      <w:r w:rsidR="00B26EF9" w:rsidRPr="00F0437B">
        <w:rPr>
          <w:sz w:val="24"/>
          <w:szCs w:val="24"/>
        </w:rPr>
        <w:t xml:space="preserve">офшорные юрисдикции; 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B26EF9" w:rsidRDefault="00B26EF9" w:rsidP="00B26EF9">
      <w:pPr>
        <w:rPr>
          <w:b/>
          <w:bCs/>
          <w:sz w:val="24"/>
          <w:szCs w:val="24"/>
        </w:rPr>
      </w:pPr>
      <w:r w:rsidRPr="00B26EF9">
        <w:rPr>
          <w:b/>
          <w:bCs/>
          <w:sz w:val="24"/>
          <w:szCs w:val="24"/>
        </w:rPr>
        <w:t>3. Интеграция в европейскую экономическую среду</w:t>
      </w:r>
    </w:p>
    <w:p w:rsidR="00B26EF9" w:rsidRPr="00F0437B" w:rsidRDefault="00B26EF9" w:rsidP="00B26EF9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Наблюдается стремление </w:t>
      </w:r>
      <w:proofErr w:type="gramStart"/>
      <w:r w:rsidRPr="00F0437B">
        <w:rPr>
          <w:sz w:val="24"/>
          <w:szCs w:val="24"/>
        </w:rPr>
        <w:t>к</w:t>
      </w:r>
      <w:proofErr w:type="gramEnd"/>
      <w:r w:rsidRPr="00F0437B">
        <w:rPr>
          <w:sz w:val="24"/>
          <w:szCs w:val="24"/>
        </w:rPr>
        <w:t>:</w:t>
      </w:r>
    </w:p>
    <w:p w:rsidR="00B26EF9" w:rsidRPr="00F0437B" w:rsidRDefault="00F34CC2" w:rsidP="00F34CC2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а) </w:t>
      </w:r>
      <w:r w:rsidR="00B26EF9" w:rsidRPr="00F0437B">
        <w:rPr>
          <w:sz w:val="24"/>
          <w:szCs w:val="24"/>
        </w:rPr>
        <w:t xml:space="preserve">легализации активов; </w:t>
      </w:r>
    </w:p>
    <w:p w:rsidR="00B26EF9" w:rsidRPr="00F0437B" w:rsidRDefault="00F34CC2" w:rsidP="00F34CC2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б) </w:t>
      </w:r>
      <w:r w:rsidR="00B26EF9" w:rsidRPr="00F0437B">
        <w:rPr>
          <w:sz w:val="24"/>
          <w:szCs w:val="24"/>
        </w:rPr>
        <w:t xml:space="preserve">получению статуса </w:t>
      </w:r>
      <w:proofErr w:type="spellStart"/>
      <w:r w:rsidR="00B26EF9" w:rsidRPr="00F0437B">
        <w:rPr>
          <w:sz w:val="24"/>
          <w:szCs w:val="24"/>
        </w:rPr>
        <w:t>резидентства</w:t>
      </w:r>
      <w:proofErr w:type="spellEnd"/>
      <w:r w:rsidR="00B26EF9" w:rsidRPr="00F0437B">
        <w:rPr>
          <w:sz w:val="24"/>
          <w:szCs w:val="24"/>
        </w:rPr>
        <w:t xml:space="preserve">; </w:t>
      </w:r>
    </w:p>
    <w:p w:rsidR="00B26EF9" w:rsidRPr="00F0437B" w:rsidRDefault="00F34CC2" w:rsidP="00F34CC2">
      <w:pPr>
        <w:rPr>
          <w:sz w:val="24"/>
          <w:szCs w:val="24"/>
        </w:rPr>
      </w:pPr>
      <w:r w:rsidRPr="00F0437B">
        <w:rPr>
          <w:sz w:val="24"/>
          <w:szCs w:val="24"/>
        </w:rPr>
        <w:t xml:space="preserve">в) </w:t>
      </w:r>
      <w:r w:rsidR="00B26EF9" w:rsidRPr="00F0437B">
        <w:rPr>
          <w:sz w:val="24"/>
          <w:szCs w:val="24"/>
        </w:rPr>
        <w:t xml:space="preserve">закреплению экономического присутствия; 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2342E1" w:rsidRDefault="007D6F10" w:rsidP="00B26EF9">
      <w:pPr>
        <w:rPr>
          <w:b/>
          <w:bCs/>
          <w:sz w:val="28"/>
          <w:szCs w:val="28"/>
        </w:rPr>
      </w:pPr>
      <w:r w:rsidRPr="002342E1">
        <w:rPr>
          <w:b/>
          <w:bCs/>
          <w:sz w:val="28"/>
          <w:szCs w:val="28"/>
        </w:rPr>
        <w:t xml:space="preserve">                </w:t>
      </w:r>
      <w:r w:rsidR="002342E1">
        <w:rPr>
          <w:b/>
          <w:bCs/>
          <w:sz w:val="28"/>
          <w:szCs w:val="28"/>
        </w:rPr>
        <w:t xml:space="preserve">                           </w:t>
      </w:r>
      <w:r w:rsidRPr="002342E1">
        <w:rPr>
          <w:b/>
          <w:bCs/>
          <w:sz w:val="28"/>
          <w:szCs w:val="28"/>
        </w:rPr>
        <w:t xml:space="preserve">    </w:t>
      </w:r>
      <w:r w:rsidR="00B26EF9" w:rsidRPr="002342E1">
        <w:rPr>
          <w:b/>
          <w:bCs/>
          <w:sz w:val="28"/>
          <w:szCs w:val="28"/>
        </w:rPr>
        <w:t>V. Категории рисков</w:t>
      </w:r>
    </w:p>
    <w:p w:rsidR="00B26EF9" w:rsidRPr="00B26EF9" w:rsidRDefault="00B26EF9" w:rsidP="00B26EF9">
      <w:pPr>
        <w:rPr>
          <w:b/>
          <w:bCs/>
          <w:sz w:val="24"/>
          <w:szCs w:val="24"/>
        </w:rPr>
      </w:pPr>
      <w:r w:rsidRPr="00B26EF9">
        <w:rPr>
          <w:b/>
          <w:bCs/>
          <w:sz w:val="24"/>
          <w:szCs w:val="24"/>
        </w:rPr>
        <w:lastRenderedPageBreak/>
        <w:t xml:space="preserve">1. Экономическая </w:t>
      </w:r>
      <w:proofErr w:type="spellStart"/>
      <w:r w:rsidRPr="00B26EF9">
        <w:rPr>
          <w:b/>
          <w:bCs/>
          <w:sz w:val="24"/>
          <w:szCs w:val="24"/>
        </w:rPr>
        <w:t>аффилированность</w:t>
      </w:r>
      <w:proofErr w:type="spellEnd"/>
    </w:p>
    <w:p w:rsidR="00B26EF9" w:rsidRPr="00AF120D" w:rsidRDefault="00357CDF" w:rsidP="00357CDF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а) </w:t>
      </w:r>
      <w:r w:rsidR="00B26EF9" w:rsidRPr="00AF120D">
        <w:rPr>
          <w:sz w:val="24"/>
          <w:szCs w:val="24"/>
        </w:rPr>
        <w:t xml:space="preserve">зависимость доходов от государственных контрактов; </w:t>
      </w:r>
    </w:p>
    <w:p w:rsidR="00B26EF9" w:rsidRPr="00AF120D" w:rsidRDefault="00357CDF" w:rsidP="00B26EF9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б) </w:t>
      </w:r>
      <w:r w:rsidR="00B26EF9" w:rsidRPr="00AF120D">
        <w:rPr>
          <w:sz w:val="24"/>
          <w:szCs w:val="24"/>
        </w:rPr>
        <w:t xml:space="preserve">участие в стратегических секторах экономики; </w:t>
      </w:r>
    </w:p>
    <w:p w:rsidR="00B26EF9" w:rsidRPr="00AF120D" w:rsidRDefault="00B26EF9" w:rsidP="00B26EF9">
      <w:pPr>
        <w:rPr>
          <w:b/>
          <w:bCs/>
          <w:sz w:val="24"/>
          <w:szCs w:val="24"/>
        </w:rPr>
      </w:pPr>
      <w:r w:rsidRPr="00AF120D">
        <w:rPr>
          <w:b/>
          <w:bCs/>
          <w:sz w:val="24"/>
          <w:szCs w:val="24"/>
        </w:rPr>
        <w:t xml:space="preserve">2. Политическая </w:t>
      </w:r>
      <w:proofErr w:type="spellStart"/>
      <w:r w:rsidRPr="00AF120D">
        <w:rPr>
          <w:b/>
          <w:bCs/>
          <w:sz w:val="24"/>
          <w:szCs w:val="24"/>
        </w:rPr>
        <w:t>аффилированность</w:t>
      </w:r>
      <w:proofErr w:type="spellEnd"/>
    </w:p>
    <w:p w:rsidR="00B26EF9" w:rsidRPr="00AF120D" w:rsidRDefault="00357CDF" w:rsidP="00357CDF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а) </w:t>
      </w:r>
      <w:r w:rsidR="00B26EF9" w:rsidRPr="00AF120D">
        <w:rPr>
          <w:sz w:val="24"/>
          <w:szCs w:val="24"/>
        </w:rPr>
        <w:t xml:space="preserve">наличие связей с государственными структурами; </w:t>
      </w:r>
    </w:p>
    <w:p w:rsidR="00B26EF9" w:rsidRPr="00AF120D" w:rsidRDefault="00357CDF" w:rsidP="00B26EF9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б) </w:t>
      </w:r>
      <w:r w:rsidR="00B26EF9" w:rsidRPr="00AF120D">
        <w:rPr>
          <w:sz w:val="24"/>
          <w:szCs w:val="24"/>
        </w:rPr>
        <w:t xml:space="preserve">участие в политически значимых процессах; </w:t>
      </w:r>
    </w:p>
    <w:p w:rsidR="00B26EF9" w:rsidRPr="00B26EF9" w:rsidRDefault="00B26EF9" w:rsidP="00B26EF9">
      <w:pPr>
        <w:rPr>
          <w:b/>
          <w:bCs/>
          <w:sz w:val="24"/>
          <w:szCs w:val="24"/>
        </w:rPr>
      </w:pPr>
      <w:r w:rsidRPr="00B26EF9">
        <w:rPr>
          <w:b/>
          <w:bCs/>
          <w:sz w:val="24"/>
          <w:szCs w:val="24"/>
        </w:rPr>
        <w:t>3. Финансовые потоки</w:t>
      </w:r>
    </w:p>
    <w:p w:rsidR="00B26EF9" w:rsidRPr="00AF120D" w:rsidRDefault="003A2F95" w:rsidP="003A2F95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а) </w:t>
      </w:r>
      <w:r w:rsidR="00B26EF9" w:rsidRPr="00AF120D">
        <w:rPr>
          <w:sz w:val="24"/>
          <w:szCs w:val="24"/>
        </w:rPr>
        <w:t xml:space="preserve">перемещение значительных средств в иностранные юрисдикции; </w:t>
      </w:r>
    </w:p>
    <w:p w:rsidR="00B26EF9" w:rsidRPr="00AF120D" w:rsidRDefault="003A2F95" w:rsidP="00B26EF9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б) </w:t>
      </w:r>
      <w:r w:rsidR="00B26EF9" w:rsidRPr="00AF120D">
        <w:rPr>
          <w:sz w:val="24"/>
          <w:szCs w:val="24"/>
        </w:rPr>
        <w:t xml:space="preserve">использование непрозрачных финансовых механизмов; </w:t>
      </w:r>
    </w:p>
    <w:p w:rsidR="00B26EF9" w:rsidRPr="00B26EF9" w:rsidRDefault="00B26EF9" w:rsidP="00B26EF9">
      <w:pPr>
        <w:rPr>
          <w:b/>
          <w:bCs/>
          <w:sz w:val="24"/>
          <w:szCs w:val="24"/>
        </w:rPr>
      </w:pPr>
      <w:r w:rsidRPr="00B26EF9">
        <w:rPr>
          <w:b/>
          <w:bCs/>
          <w:sz w:val="24"/>
          <w:szCs w:val="24"/>
        </w:rPr>
        <w:t>4. Косвенная поддержка репрессивных практик</w:t>
      </w:r>
    </w:p>
    <w:p w:rsidR="00B26EF9" w:rsidRPr="00AF120D" w:rsidRDefault="005B4710" w:rsidP="005B4710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а) </w:t>
      </w:r>
      <w:r w:rsidR="00B26EF9" w:rsidRPr="00AF120D">
        <w:rPr>
          <w:sz w:val="24"/>
          <w:szCs w:val="24"/>
        </w:rPr>
        <w:t xml:space="preserve">участие в финансировании структур, вовлечённых в нарушения прав человека; </w:t>
      </w:r>
    </w:p>
    <w:p w:rsidR="00B26EF9" w:rsidRPr="00AF120D" w:rsidRDefault="005B4710" w:rsidP="005B4710">
      <w:pPr>
        <w:rPr>
          <w:sz w:val="24"/>
          <w:szCs w:val="24"/>
        </w:rPr>
      </w:pPr>
      <w:r w:rsidRPr="00AF120D">
        <w:rPr>
          <w:sz w:val="24"/>
          <w:szCs w:val="24"/>
        </w:rPr>
        <w:t xml:space="preserve">б) </w:t>
      </w:r>
      <w:r w:rsidR="00B26EF9" w:rsidRPr="00AF120D">
        <w:rPr>
          <w:sz w:val="24"/>
          <w:szCs w:val="24"/>
        </w:rPr>
        <w:t xml:space="preserve">интеграция в институциональные механизмы власти; 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AF120D" w:rsidRDefault="000C541F" w:rsidP="00B26EF9">
      <w:pPr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                       </w:t>
      </w:r>
      <w:r w:rsidRPr="00AF120D">
        <w:rPr>
          <w:b/>
          <w:bCs/>
          <w:sz w:val="28"/>
          <w:szCs w:val="28"/>
        </w:rPr>
        <w:t xml:space="preserve">  </w:t>
      </w:r>
      <w:r w:rsidR="00B26EF9" w:rsidRPr="00AF120D">
        <w:rPr>
          <w:b/>
          <w:bCs/>
          <w:sz w:val="28"/>
          <w:szCs w:val="28"/>
        </w:rPr>
        <w:t>VI. Аналитические выводы</w:t>
      </w:r>
    </w:p>
    <w:p w:rsidR="00B26EF9" w:rsidRPr="00AF120D" w:rsidRDefault="00B26EF9" w:rsidP="00B26EF9">
      <w:pPr>
        <w:numPr>
          <w:ilvl w:val="0"/>
          <w:numId w:val="11"/>
        </w:numPr>
        <w:tabs>
          <w:tab w:val="num" w:pos="720"/>
        </w:tabs>
        <w:rPr>
          <w:sz w:val="24"/>
          <w:szCs w:val="24"/>
        </w:rPr>
      </w:pPr>
      <w:r w:rsidRPr="00AF120D">
        <w:rPr>
          <w:sz w:val="24"/>
          <w:szCs w:val="24"/>
        </w:rPr>
        <w:t xml:space="preserve">Наблюдается системный характер перемещения активов в европейские юрисдикции. </w:t>
      </w:r>
    </w:p>
    <w:p w:rsidR="00B26EF9" w:rsidRPr="00AF120D" w:rsidRDefault="00B26EF9" w:rsidP="00B26EF9">
      <w:pPr>
        <w:numPr>
          <w:ilvl w:val="0"/>
          <w:numId w:val="11"/>
        </w:numPr>
        <w:tabs>
          <w:tab w:val="num" w:pos="720"/>
        </w:tabs>
        <w:rPr>
          <w:sz w:val="24"/>
          <w:szCs w:val="24"/>
        </w:rPr>
      </w:pPr>
      <w:r w:rsidRPr="00AF120D">
        <w:rPr>
          <w:sz w:val="24"/>
          <w:szCs w:val="24"/>
        </w:rPr>
        <w:t xml:space="preserve">Выявлены устойчивые признаки взаимосвязи между происхождением части активов и государственными экономическими механизмами. </w:t>
      </w:r>
    </w:p>
    <w:p w:rsidR="00B26EF9" w:rsidRPr="00AF120D" w:rsidRDefault="00B26EF9" w:rsidP="00B26EF9">
      <w:pPr>
        <w:numPr>
          <w:ilvl w:val="0"/>
          <w:numId w:val="11"/>
        </w:numPr>
        <w:tabs>
          <w:tab w:val="num" w:pos="720"/>
        </w:tabs>
        <w:rPr>
          <w:sz w:val="24"/>
          <w:szCs w:val="24"/>
        </w:rPr>
      </w:pPr>
      <w:r w:rsidRPr="00AF120D">
        <w:rPr>
          <w:sz w:val="24"/>
          <w:szCs w:val="24"/>
        </w:rPr>
        <w:t xml:space="preserve">Зафиксированы косвенные связи между отдельными владельцами активов и структурами, вовлечёнными в нарушения прав человека. </w:t>
      </w:r>
    </w:p>
    <w:p w:rsidR="00B26EF9" w:rsidRPr="00AF120D" w:rsidRDefault="00B26EF9" w:rsidP="00B26EF9">
      <w:pPr>
        <w:numPr>
          <w:ilvl w:val="0"/>
          <w:numId w:val="11"/>
        </w:numPr>
        <w:tabs>
          <w:tab w:val="num" w:pos="720"/>
        </w:tabs>
        <w:rPr>
          <w:sz w:val="24"/>
          <w:szCs w:val="24"/>
        </w:rPr>
      </w:pPr>
      <w:r w:rsidRPr="00AF120D">
        <w:rPr>
          <w:sz w:val="24"/>
          <w:szCs w:val="24"/>
        </w:rPr>
        <w:t xml:space="preserve">Указанные факторы формируют обоснованные основания для оценки повышенного риска причастности. 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975278" w:rsidRDefault="003A6363" w:rsidP="00B26EF9">
      <w:pPr>
        <w:rPr>
          <w:b/>
          <w:bCs/>
          <w:sz w:val="28"/>
          <w:szCs w:val="28"/>
        </w:rPr>
      </w:pPr>
      <w:r w:rsidRPr="00975278">
        <w:rPr>
          <w:b/>
          <w:bCs/>
          <w:sz w:val="28"/>
          <w:szCs w:val="28"/>
        </w:rPr>
        <w:t xml:space="preserve">                         </w:t>
      </w:r>
      <w:r w:rsidR="00975278">
        <w:rPr>
          <w:b/>
          <w:bCs/>
          <w:sz w:val="28"/>
          <w:szCs w:val="28"/>
        </w:rPr>
        <w:t xml:space="preserve">           </w:t>
      </w:r>
      <w:r w:rsidRPr="00975278">
        <w:rPr>
          <w:b/>
          <w:bCs/>
          <w:sz w:val="28"/>
          <w:szCs w:val="28"/>
        </w:rPr>
        <w:t xml:space="preserve">   </w:t>
      </w:r>
      <w:r w:rsidR="00B26EF9" w:rsidRPr="00975278">
        <w:rPr>
          <w:b/>
          <w:bCs/>
          <w:sz w:val="28"/>
          <w:szCs w:val="28"/>
        </w:rPr>
        <w:t>VII. Политико-правовые импликации</w:t>
      </w:r>
    </w:p>
    <w:p w:rsidR="00B26EF9" w:rsidRPr="00B26EF9" w:rsidRDefault="00B26EF9" w:rsidP="00B26EF9">
      <w:pPr>
        <w:rPr>
          <w:b/>
          <w:sz w:val="24"/>
          <w:szCs w:val="24"/>
        </w:rPr>
      </w:pPr>
      <w:r w:rsidRPr="00B26EF9">
        <w:rPr>
          <w:b/>
          <w:sz w:val="24"/>
          <w:szCs w:val="24"/>
        </w:rPr>
        <w:t xml:space="preserve">Результаты исследования имеют значение </w:t>
      </w:r>
      <w:proofErr w:type="gramStart"/>
      <w:r w:rsidRPr="00B26EF9">
        <w:rPr>
          <w:b/>
          <w:sz w:val="24"/>
          <w:szCs w:val="24"/>
        </w:rPr>
        <w:t>для</w:t>
      </w:r>
      <w:proofErr w:type="gramEnd"/>
      <w:r w:rsidRPr="00B26EF9">
        <w:rPr>
          <w:b/>
          <w:sz w:val="24"/>
          <w:szCs w:val="24"/>
        </w:rPr>
        <w:t>:</w:t>
      </w:r>
    </w:p>
    <w:p w:rsidR="00B26EF9" w:rsidRPr="00155E76" w:rsidRDefault="0051774A" w:rsidP="0051774A">
      <w:pPr>
        <w:rPr>
          <w:sz w:val="24"/>
          <w:szCs w:val="24"/>
        </w:rPr>
      </w:pPr>
      <w:r w:rsidRPr="00155E76">
        <w:rPr>
          <w:sz w:val="24"/>
          <w:szCs w:val="24"/>
        </w:rPr>
        <w:t xml:space="preserve">1. </w:t>
      </w:r>
      <w:r w:rsidR="00B26EF9" w:rsidRPr="00155E76">
        <w:rPr>
          <w:sz w:val="24"/>
          <w:szCs w:val="24"/>
        </w:rPr>
        <w:t xml:space="preserve">развития </w:t>
      </w:r>
      <w:proofErr w:type="spellStart"/>
      <w:r w:rsidR="00B26EF9" w:rsidRPr="00155E76">
        <w:rPr>
          <w:sz w:val="24"/>
          <w:szCs w:val="24"/>
        </w:rPr>
        <w:t>санкционных</w:t>
      </w:r>
      <w:proofErr w:type="spellEnd"/>
      <w:r w:rsidR="00B26EF9" w:rsidRPr="00155E76">
        <w:rPr>
          <w:sz w:val="24"/>
          <w:szCs w:val="24"/>
        </w:rPr>
        <w:t xml:space="preserve"> механизмов; </w:t>
      </w:r>
    </w:p>
    <w:p w:rsidR="00B26EF9" w:rsidRPr="00155E76" w:rsidRDefault="0051774A" w:rsidP="0051774A">
      <w:pPr>
        <w:rPr>
          <w:sz w:val="24"/>
          <w:szCs w:val="24"/>
        </w:rPr>
      </w:pPr>
      <w:r w:rsidRPr="00155E76">
        <w:rPr>
          <w:sz w:val="24"/>
          <w:szCs w:val="24"/>
        </w:rPr>
        <w:t xml:space="preserve">2. </w:t>
      </w:r>
      <w:r w:rsidR="00B26EF9" w:rsidRPr="00155E76">
        <w:rPr>
          <w:sz w:val="24"/>
          <w:szCs w:val="24"/>
        </w:rPr>
        <w:t xml:space="preserve">усиления </w:t>
      </w:r>
      <w:proofErr w:type="gramStart"/>
      <w:r w:rsidR="00B26EF9" w:rsidRPr="00155E76">
        <w:rPr>
          <w:sz w:val="24"/>
          <w:szCs w:val="24"/>
        </w:rPr>
        <w:t>контроля за</w:t>
      </w:r>
      <w:proofErr w:type="gramEnd"/>
      <w:r w:rsidR="00B26EF9" w:rsidRPr="00155E76">
        <w:rPr>
          <w:sz w:val="24"/>
          <w:szCs w:val="24"/>
        </w:rPr>
        <w:t xml:space="preserve"> происхождением активов; </w:t>
      </w:r>
    </w:p>
    <w:p w:rsidR="00B26EF9" w:rsidRPr="00155E76" w:rsidRDefault="0051774A" w:rsidP="0051774A">
      <w:pPr>
        <w:rPr>
          <w:sz w:val="24"/>
          <w:szCs w:val="24"/>
        </w:rPr>
      </w:pPr>
      <w:r w:rsidRPr="00155E76">
        <w:rPr>
          <w:sz w:val="24"/>
          <w:szCs w:val="24"/>
        </w:rPr>
        <w:t xml:space="preserve">3. </w:t>
      </w:r>
      <w:r w:rsidR="00B26EF9" w:rsidRPr="00155E76">
        <w:rPr>
          <w:sz w:val="24"/>
          <w:szCs w:val="24"/>
        </w:rPr>
        <w:t xml:space="preserve">формирования политики в области прав человека; </w:t>
      </w:r>
    </w:p>
    <w:p w:rsidR="00B26EF9" w:rsidRPr="00B26EF9" w:rsidRDefault="00F14A4C" w:rsidP="00B26EF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</w:t>
      </w:r>
      <w:r w:rsidR="00B26EF9" w:rsidRPr="00B26EF9">
        <w:rPr>
          <w:b/>
          <w:sz w:val="24"/>
          <w:szCs w:val="24"/>
        </w:rPr>
        <w:t>Документ может быть использован как аналитическая база для дальнейших решений на уровне международных институтов.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155E76" w:rsidRDefault="00757F93" w:rsidP="00B26EF9">
      <w:pPr>
        <w:rPr>
          <w:b/>
          <w:bCs/>
          <w:sz w:val="28"/>
          <w:szCs w:val="28"/>
        </w:rPr>
      </w:pPr>
      <w:r w:rsidRPr="00155E76">
        <w:rPr>
          <w:b/>
          <w:bCs/>
          <w:sz w:val="28"/>
          <w:szCs w:val="28"/>
        </w:rPr>
        <w:t xml:space="preserve">                     </w:t>
      </w:r>
      <w:r w:rsidR="00155E76">
        <w:rPr>
          <w:b/>
          <w:bCs/>
          <w:sz w:val="28"/>
          <w:szCs w:val="28"/>
        </w:rPr>
        <w:t xml:space="preserve">                            </w:t>
      </w:r>
      <w:r w:rsidRPr="00155E76">
        <w:rPr>
          <w:b/>
          <w:bCs/>
          <w:sz w:val="28"/>
          <w:szCs w:val="28"/>
        </w:rPr>
        <w:t xml:space="preserve"> </w:t>
      </w:r>
      <w:r w:rsidR="00B26EF9" w:rsidRPr="00155E76">
        <w:rPr>
          <w:b/>
          <w:bCs/>
          <w:sz w:val="28"/>
          <w:szCs w:val="28"/>
        </w:rPr>
        <w:t>VIII. Рекомендации</w:t>
      </w:r>
    </w:p>
    <w:p w:rsidR="00B26EF9" w:rsidRPr="001A4905" w:rsidRDefault="00B26EF9" w:rsidP="00B26EF9">
      <w:pPr>
        <w:numPr>
          <w:ilvl w:val="0"/>
          <w:numId w:val="13"/>
        </w:numPr>
        <w:rPr>
          <w:sz w:val="24"/>
          <w:szCs w:val="24"/>
        </w:rPr>
      </w:pPr>
      <w:r w:rsidRPr="001A4905">
        <w:rPr>
          <w:sz w:val="24"/>
          <w:szCs w:val="24"/>
        </w:rPr>
        <w:t xml:space="preserve">Усиление механизмов проверки происхождения активов; </w:t>
      </w:r>
    </w:p>
    <w:p w:rsidR="00B26EF9" w:rsidRPr="001A4905" w:rsidRDefault="00B26EF9" w:rsidP="00B26EF9">
      <w:pPr>
        <w:numPr>
          <w:ilvl w:val="0"/>
          <w:numId w:val="13"/>
        </w:numPr>
        <w:rPr>
          <w:sz w:val="24"/>
          <w:szCs w:val="24"/>
        </w:rPr>
      </w:pPr>
      <w:r w:rsidRPr="001A4905">
        <w:rPr>
          <w:sz w:val="24"/>
          <w:szCs w:val="24"/>
        </w:rPr>
        <w:t xml:space="preserve">Развитие международного сотрудничества в сфере финансовой прозрачности; </w:t>
      </w:r>
    </w:p>
    <w:p w:rsidR="00B26EF9" w:rsidRPr="001A4905" w:rsidRDefault="00B26EF9" w:rsidP="00B26EF9">
      <w:pPr>
        <w:numPr>
          <w:ilvl w:val="0"/>
          <w:numId w:val="13"/>
        </w:numPr>
        <w:rPr>
          <w:sz w:val="24"/>
          <w:szCs w:val="24"/>
        </w:rPr>
      </w:pPr>
      <w:r w:rsidRPr="001A4905">
        <w:rPr>
          <w:sz w:val="24"/>
          <w:szCs w:val="24"/>
        </w:rPr>
        <w:t xml:space="preserve">Использование </w:t>
      </w:r>
      <w:proofErr w:type="gramStart"/>
      <w:r w:rsidRPr="001A4905">
        <w:rPr>
          <w:sz w:val="24"/>
          <w:szCs w:val="24"/>
        </w:rPr>
        <w:t>риск-ориентированных</w:t>
      </w:r>
      <w:proofErr w:type="gramEnd"/>
      <w:r w:rsidRPr="001A4905">
        <w:rPr>
          <w:sz w:val="24"/>
          <w:szCs w:val="24"/>
        </w:rPr>
        <w:t xml:space="preserve"> подходов при оценке </w:t>
      </w:r>
      <w:proofErr w:type="spellStart"/>
      <w:r w:rsidRPr="001A4905">
        <w:rPr>
          <w:sz w:val="24"/>
          <w:szCs w:val="24"/>
        </w:rPr>
        <w:t>санкционных</w:t>
      </w:r>
      <w:proofErr w:type="spellEnd"/>
      <w:r w:rsidRPr="001A4905">
        <w:rPr>
          <w:sz w:val="24"/>
          <w:szCs w:val="24"/>
        </w:rPr>
        <w:t xml:space="preserve"> мер; </w:t>
      </w:r>
    </w:p>
    <w:p w:rsidR="00B26EF9" w:rsidRPr="001A4905" w:rsidRDefault="00B26EF9" w:rsidP="00B26EF9">
      <w:pPr>
        <w:numPr>
          <w:ilvl w:val="0"/>
          <w:numId w:val="13"/>
        </w:numPr>
        <w:rPr>
          <w:sz w:val="24"/>
          <w:szCs w:val="24"/>
        </w:rPr>
      </w:pPr>
      <w:r w:rsidRPr="001A4905">
        <w:rPr>
          <w:sz w:val="24"/>
          <w:szCs w:val="24"/>
        </w:rPr>
        <w:t xml:space="preserve">Поддержка независимых аналитических исследований; </w:t>
      </w:r>
    </w:p>
    <w:p w:rsidR="00B26EF9" w:rsidRPr="001A4905" w:rsidRDefault="00B26EF9" w:rsidP="00B26EF9">
      <w:pPr>
        <w:rPr>
          <w:sz w:val="24"/>
          <w:szCs w:val="24"/>
        </w:rPr>
      </w:pPr>
    </w:p>
    <w:p w:rsidR="00B26EF9" w:rsidRPr="001A4905" w:rsidRDefault="00D872B6" w:rsidP="00B26EF9">
      <w:pPr>
        <w:rPr>
          <w:b/>
          <w:bCs/>
          <w:sz w:val="28"/>
          <w:szCs w:val="28"/>
        </w:rPr>
      </w:pPr>
      <w:r w:rsidRPr="001A4905">
        <w:rPr>
          <w:b/>
          <w:bCs/>
          <w:sz w:val="28"/>
          <w:szCs w:val="28"/>
        </w:rPr>
        <w:t xml:space="preserve">                        </w:t>
      </w:r>
      <w:r w:rsidR="00DB7D61">
        <w:rPr>
          <w:b/>
          <w:bCs/>
          <w:sz w:val="28"/>
          <w:szCs w:val="28"/>
        </w:rPr>
        <w:t xml:space="preserve">                          </w:t>
      </w:r>
      <w:r w:rsidRPr="001A4905">
        <w:rPr>
          <w:b/>
          <w:bCs/>
          <w:sz w:val="28"/>
          <w:szCs w:val="28"/>
        </w:rPr>
        <w:t xml:space="preserve">  </w:t>
      </w:r>
      <w:r w:rsidR="00B26EF9" w:rsidRPr="001A4905">
        <w:rPr>
          <w:b/>
          <w:bCs/>
          <w:sz w:val="28"/>
          <w:szCs w:val="28"/>
        </w:rPr>
        <w:t>IX. Ограничения</w:t>
      </w:r>
    </w:p>
    <w:p w:rsidR="00B26EF9" w:rsidRPr="00B26EF9" w:rsidRDefault="00B26EF9" w:rsidP="00B26EF9">
      <w:pPr>
        <w:rPr>
          <w:b/>
          <w:sz w:val="24"/>
          <w:szCs w:val="24"/>
        </w:rPr>
      </w:pPr>
      <w:r w:rsidRPr="00B26EF9">
        <w:rPr>
          <w:b/>
          <w:sz w:val="24"/>
          <w:szCs w:val="24"/>
        </w:rPr>
        <w:t>Настоящий документ:</w:t>
      </w:r>
    </w:p>
    <w:p w:rsidR="00B26EF9" w:rsidRPr="001A4905" w:rsidRDefault="000076CD" w:rsidP="000076CD">
      <w:pPr>
        <w:rPr>
          <w:sz w:val="24"/>
          <w:szCs w:val="24"/>
        </w:rPr>
      </w:pPr>
      <w:r w:rsidRPr="001A4905">
        <w:rPr>
          <w:sz w:val="24"/>
          <w:szCs w:val="24"/>
        </w:rPr>
        <w:t xml:space="preserve">1. </w:t>
      </w:r>
      <w:r w:rsidR="00B26EF9" w:rsidRPr="001A4905">
        <w:rPr>
          <w:sz w:val="24"/>
          <w:szCs w:val="24"/>
        </w:rPr>
        <w:t xml:space="preserve">не является юридическим заключением; </w:t>
      </w:r>
    </w:p>
    <w:p w:rsidR="00B26EF9" w:rsidRPr="001A4905" w:rsidRDefault="000076CD" w:rsidP="000076CD">
      <w:pPr>
        <w:rPr>
          <w:sz w:val="24"/>
          <w:szCs w:val="24"/>
        </w:rPr>
      </w:pPr>
      <w:r w:rsidRPr="001A4905">
        <w:rPr>
          <w:sz w:val="24"/>
          <w:szCs w:val="24"/>
        </w:rPr>
        <w:t xml:space="preserve">2. </w:t>
      </w:r>
      <w:r w:rsidR="00B26EF9" w:rsidRPr="001A4905">
        <w:rPr>
          <w:sz w:val="24"/>
          <w:szCs w:val="24"/>
        </w:rPr>
        <w:t xml:space="preserve">не устанавливает вину конкретных лиц; </w:t>
      </w:r>
    </w:p>
    <w:p w:rsidR="00B26EF9" w:rsidRPr="00B26EF9" w:rsidRDefault="000076CD" w:rsidP="000076CD">
      <w:pPr>
        <w:rPr>
          <w:b/>
          <w:sz w:val="24"/>
          <w:szCs w:val="24"/>
        </w:rPr>
      </w:pPr>
      <w:r w:rsidRPr="001A4905">
        <w:rPr>
          <w:sz w:val="24"/>
          <w:szCs w:val="24"/>
        </w:rPr>
        <w:t xml:space="preserve">3. </w:t>
      </w:r>
      <w:proofErr w:type="gramStart"/>
      <w:r w:rsidR="00B26EF9" w:rsidRPr="001A4905">
        <w:rPr>
          <w:sz w:val="24"/>
          <w:szCs w:val="24"/>
        </w:rPr>
        <w:t>основан</w:t>
      </w:r>
      <w:proofErr w:type="gramEnd"/>
      <w:r w:rsidR="00B26EF9" w:rsidRPr="001A4905">
        <w:rPr>
          <w:sz w:val="24"/>
          <w:szCs w:val="24"/>
        </w:rPr>
        <w:t xml:space="preserve"> на доступной информации и аналитической оценке;</w:t>
      </w:r>
      <w:r w:rsidR="00B26EF9" w:rsidRPr="00B26EF9">
        <w:rPr>
          <w:b/>
          <w:sz w:val="24"/>
          <w:szCs w:val="24"/>
        </w:rPr>
        <w:t xml:space="preserve"> 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145CDA" w:rsidRDefault="000076CD" w:rsidP="00B26EF9">
      <w:pPr>
        <w:rPr>
          <w:b/>
          <w:bCs/>
          <w:sz w:val="28"/>
          <w:szCs w:val="28"/>
        </w:rPr>
      </w:pPr>
      <w:r w:rsidRPr="00145CDA">
        <w:rPr>
          <w:b/>
          <w:bCs/>
          <w:sz w:val="28"/>
          <w:szCs w:val="28"/>
        </w:rPr>
        <w:t xml:space="preserve">                        </w:t>
      </w:r>
      <w:r w:rsidR="00145CDA">
        <w:rPr>
          <w:b/>
          <w:bCs/>
          <w:sz w:val="28"/>
          <w:szCs w:val="28"/>
        </w:rPr>
        <w:t xml:space="preserve">     </w:t>
      </w:r>
      <w:r w:rsidR="00931FEB">
        <w:rPr>
          <w:b/>
          <w:bCs/>
          <w:sz w:val="28"/>
          <w:szCs w:val="28"/>
        </w:rPr>
        <w:t xml:space="preserve">                     </w:t>
      </w:r>
      <w:r w:rsidRPr="00145CDA">
        <w:rPr>
          <w:b/>
          <w:bCs/>
          <w:sz w:val="28"/>
          <w:szCs w:val="28"/>
        </w:rPr>
        <w:t xml:space="preserve">  </w:t>
      </w:r>
      <w:r w:rsidR="00B26EF9" w:rsidRPr="00145CDA">
        <w:rPr>
          <w:b/>
          <w:bCs/>
          <w:sz w:val="28"/>
          <w:szCs w:val="28"/>
        </w:rPr>
        <w:t>X. Заключение</w:t>
      </w:r>
    </w:p>
    <w:p w:rsidR="00B26EF9" w:rsidRPr="00931FEB" w:rsidRDefault="00B74B80" w:rsidP="00B26EF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B26EF9" w:rsidRPr="00931FEB">
        <w:rPr>
          <w:sz w:val="24"/>
          <w:szCs w:val="24"/>
        </w:rPr>
        <w:t>Анализ показывает необходимость дальнейшего системного изучения взаимосвязи между трансграничными финансовыми потоками и вопросами ответственности за нарушения прав человека.</w:t>
      </w:r>
    </w:p>
    <w:p w:rsidR="00B26EF9" w:rsidRPr="00931FEB" w:rsidRDefault="00B26EF9" w:rsidP="00B26EF9">
      <w:pPr>
        <w:rPr>
          <w:sz w:val="24"/>
          <w:szCs w:val="24"/>
        </w:rPr>
      </w:pPr>
      <w:r w:rsidRPr="00931FEB">
        <w:rPr>
          <w:sz w:val="24"/>
          <w:szCs w:val="24"/>
        </w:rPr>
        <w:t>Повышение прозрачности и развитие механизмов оценки рисков являются важными элементами укрепления международных правовых стандартов и доверия к институтам.</w:t>
      </w:r>
    </w:p>
    <w:p w:rsidR="00B26EF9" w:rsidRPr="00B26EF9" w:rsidRDefault="00B26EF9" w:rsidP="00B26EF9">
      <w:pPr>
        <w:rPr>
          <w:b/>
          <w:sz w:val="24"/>
          <w:szCs w:val="24"/>
        </w:rPr>
      </w:pPr>
    </w:p>
    <w:p w:rsidR="00B26EF9" w:rsidRPr="00931FEB" w:rsidRDefault="00B74B80" w:rsidP="00B26EF9">
      <w:pPr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                       </w:t>
      </w:r>
      <w:r w:rsidR="00931FEB">
        <w:rPr>
          <w:b/>
          <w:bCs/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 xml:space="preserve"> </w:t>
      </w:r>
      <w:r w:rsidR="00B26EF9" w:rsidRPr="00931FEB">
        <w:rPr>
          <w:b/>
          <w:bCs/>
          <w:sz w:val="28"/>
          <w:szCs w:val="28"/>
        </w:rPr>
        <w:t>XI. Дальнейшие шаги</w:t>
      </w:r>
    </w:p>
    <w:p w:rsidR="00B26EF9" w:rsidRPr="00931FEB" w:rsidRDefault="003F2C0A" w:rsidP="003F2C0A">
      <w:pPr>
        <w:rPr>
          <w:sz w:val="24"/>
          <w:szCs w:val="24"/>
        </w:rPr>
      </w:pPr>
      <w:r w:rsidRPr="00931FEB">
        <w:rPr>
          <w:sz w:val="24"/>
          <w:szCs w:val="24"/>
        </w:rPr>
        <w:t xml:space="preserve">1. </w:t>
      </w:r>
      <w:r w:rsidR="00B26EF9" w:rsidRPr="00931FEB">
        <w:rPr>
          <w:sz w:val="24"/>
          <w:szCs w:val="24"/>
        </w:rPr>
        <w:t xml:space="preserve">подготовка углублённых тематических исследований; </w:t>
      </w:r>
    </w:p>
    <w:p w:rsidR="00B26EF9" w:rsidRPr="00931FEB" w:rsidRDefault="003F2C0A" w:rsidP="003F2C0A">
      <w:pPr>
        <w:rPr>
          <w:sz w:val="24"/>
          <w:szCs w:val="24"/>
        </w:rPr>
      </w:pPr>
      <w:r w:rsidRPr="00931FEB">
        <w:rPr>
          <w:sz w:val="24"/>
          <w:szCs w:val="24"/>
        </w:rPr>
        <w:t xml:space="preserve">2. </w:t>
      </w:r>
      <w:r w:rsidR="00B26EF9" w:rsidRPr="00931FEB">
        <w:rPr>
          <w:sz w:val="24"/>
          <w:szCs w:val="24"/>
        </w:rPr>
        <w:t xml:space="preserve">разработка индивидуальных досье; </w:t>
      </w:r>
    </w:p>
    <w:p w:rsidR="00B26EF9" w:rsidRPr="00931FEB" w:rsidRDefault="003F2C0A" w:rsidP="003F2C0A">
      <w:pPr>
        <w:rPr>
          <w:sz w:val="24"/>
          <w:szCs w:val="24"/>
        </w:rPr>
      </w:pPr>
      <w:r w:rsidRPr="00931FEB">
        <w:rPr>
          <w:sz w:val="24"/>
          <w:szCs w:val="24"/>
        </w:rPr>
        <w:t xml:space="preserve">3. </w:t>
      </w:r>
      <w:r w:rsidR="00B26EF9" w:rsidRPr="00931FEB">
        <w:rPr>
          <w:sz w:val="24"/>
          <w:szCs w:val="24"/>
        </w:rPr>
        <w:t xml:space="preserve">расширение международного взаимодействия; </w:t>
      </w:r>
    </w:p>
    <w:p w:rsidR="00B26EF9" w:rsidRPr="00931FEB" w:rsidRDefault="00B26EF9">
      <w:pPr>
        <w:rPr>
          <w:sz w:val="24"/>
          <w:szCs w:val="24"/>
        </w:rPr>
      </w:pPr>
    </w:p>
    <w:sectPr w:rsidR="00B26EF9" w:rsidRPr="00931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12423"/>
    <w:multiLevelType w:val="multilevel"/>
    <w:tmpl w:val="039A6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B085C"/>
    <w:multiLevelType w:val="multilevel"/>
    <w:tmpl w:val="AFB8C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BF29DE"/>
    <w:multiLevelType w:val="multilevel"/>
    <w:tmpl w:val="B128D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6C464A"/>
    <w:multiLevelType w:val="multilevel"/>
    <w:tmpl w:val="AA8C5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7D4D50"/>
    <w:multiLevelType w:val="multilevel"/>
    <w:tmpl w:val="720E0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4D5ED8"/>
    <w:multiLevelType w:val="multilevel"/>
    <w:tmpl w:val="BF84B9C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BE45051"/>
    <w:multiLevelType w:val="multilevel"/>
    <w:tmpl w:val="FDE85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901C50"/>
    <w:multiLevelType w:val="multilevel"/>
    <w:tmpl w:val="BE9E2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27941AE"/>
    <w:multiLevelType w:val="multilevel"/>
    <w:tmpl w:val="DF88F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7E40893"/>
    <w:multiLevelType w:val="multilevel"/>
    <w:tmpl w:val="298AE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B747DA"/>
    <w:multiLevelType w:val="multilevel"/>
    <w:tmpl w:val="8D022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BB4EDC"/>
    <w:multiLevelType w:val="multilevel"/>
    <w:tmpl w:val="34AAE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CF54DA"/>
    <w:multiLevelType w:val="multilevel"/>
    <w:tmpl w:val="04962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2E171C"/>
    <w:multiLevelType w:val="multilevel"/>
    <w:tmpl w:val="7F78B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7266D2"/>
    <w:multiLevelType w:val="multilevel"/>
    <w:tmpl w:val="8A2AF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4"/>
  </w:num>
  <w:num w:numId="3">
    <w:abstractNumId w:val="3"/>
  </w:num>
  <w:num w:numId="4">
    <w:abstractNumId w:val="10"/>
  </w:num>
  <w:num w:numId="5">
    <w:abstractNumId w:val="9"/>
  </w:num>
  <w:num w:numId="6">
    <w:abstractNumId w:val="2"/>
  </w:num>
  <w:num w:numId="7">
    <w:abstractNumId w:val="6"/>
  </w:num>
  <w:num w:numId="8">
    <w:abstractNumId w:val="11"/>
  </w:num>
  <w:num w:numId="9">
    <w:abstractNumId w:val="8"/>
  </w:num>
  <w:num w:numId="10">
    <w:abstractNumId w:val="13"/>
  </w:num>
  <w:num w:numId="11">
    <w:abstractNumId w:val="5"/>
  </w:num>
  <w:num w:numId="12">
    <w:abstractNumId w:val="7"/>
  </w:num>
  <w:num w:numId="13">
    <w:abstractNumId w:val="14"/>
  </w:num>
  <w:num w:numId="14">
    <w:abstractNumId w:val="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6FA"/>
    <w:rsid w:val="000076CD"/>
    <w:rsid w:val="000C541F"/>
    <w:rsid w:val="00136DE5"/>
    <w:rsid w:val="00145CDA"/>
    <w:rsid w:val="001467CA"/>
    <w:rsid w:val="00155E76"/>
    <w:rsid w:val="001A4905"/>
    <w:rsid w:val="002342E1"/>
    <w:rsid w:val="00265010"/>
    <w:rsid w:val="002B0D81"/>
    <w:rsid w:val="0030497D"/>
    <w:rsid w:val="00345015"/>
    <w:rsid w:val="00357CDF"/>
    <w:rsid w:val="003A2F95"/>
    <w:rsid w:val="003A6363"/>
    <w:rsid w:val="003F2C0A"/>
    <w:rsid w:val="00454FF9"/>
    <w:rsid w:val="00495424"/>
    <w:rsid w:val="004B087A"/>
    <w:rsid w:val="004B17A9"/>
    <w:rsid w:val="0051774A"/>
    <w:rsid w:val="00555C25"/>
    <w:rsid w:val="005B4710"/>
    <w:rsid w:val="00703563"/>
    <w:rsid w:val="00757F93"/>
    <w:rsid w:val="007D6F10"/>
    <w:rsid w:val="007F4097"/>
    <w:rsid w:val="008177A8"/>
    <w:rsid w:val="008D1F93"/>
    <w:rsid w:val="008E5FFF"/>
    <w:rsid w:val="008F182F"/>
    <w:rsid w:val="009148DD"/>
    <w:rsid w:val="00931FEB"/>
    <w:rsid w:val="00972595"/>
    <w:rsid w:val="00975278"/>
    <w:rsid w:val="009B76FA"/>
    <w:rsid w:val="009E1CC6"/>
    <w:rsid w:val="00A64E1D"/>
    <w:rsid w:val="00AF120D"/>
    <w:rsid w:val="00B26EF9"/>
    <w:rsid w:val="00B522EB"/>
    <w:rsid w:val="00B74B80"/>
    <w:rsid w:val="00BA1FAB"/>
    <w:rsid w:val="00BF450C"/>
    <w:rsid w:val="00BF5A9A"/>
    <w:rsid w:val="00C302CE"/>
    <w:rsid w:val="00D001F0"/>
    <w:rsid w:val="00D52646"/>
    <w:rsid w:val="00D54CDA"/>
    <w:rsid w:val="00D872B6"/>
    <w:rsid w:val="00DB7D61"/>
    <w:rsid w:val="00DC48F9"/>
    <w:rsid w:val="00E97B52"/>
    <w:rsid w:val="00EA6721"/>
    <w:rsid w:val="00EC0A61"/>
    <w:rsid w:val="00EE5C89"/>
    <w:rsid w:val="00EF6EF6"/>
    <w:rsid w:val="00F0437B"/>
    <w:rsid w:val="00F14A4C"/>
    <w:rsid w:val="00F24ED8"/>
    <w:rsid w:val="00F34CC2"/>
    <w:rsid w:val="00F459B5"/>
    <w:rsid w:val="00F542A6"/>
    <w:rsid w:val="00FB1AF0"/>
    <w:rsid w:val="00FC68B7"/>
    <w:rsid w:val="00FE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6E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6E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1467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6E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6E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1467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8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1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ur-lex.europa.eu/ledal-content/EN/TXT/HTML=20240148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5</Pages>
  <Words>1181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 Kutaev</dc:creator>
  <cp:lastModifiedBy>Ruslan Kutaev</cp:lastModifiedBy>
  <cp:revision>66</cp:revision>
  <dcterms:created xsi:type="dcterms:W3CDTF">2026-04-03T20:41:00Z</dcterms:created>
  <dcterms:modified xsi:type="dcterms:W3CDTF">2026-04-14T17:00:00Z</dcterms:modified>
</cp:coreProperties>
</file>